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691401" w:rsidRPr="008E307B" w:rsidTr="00A32259">
        <w:trPr>
          <w:trHeight w:val="3818"/>
        </w:trPr>
        <w:tc>
          <w:tcPr>
            <w:tcW w:w="3119" w:type="dxa"/>
          </w:tcPr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Pr="00671E30" w:rsidRDefault="00691401" w:rsidP="00691401">
            <w:pPr>
              <w:spacing w:after="0" w:line="240" w:lineRule="auto"/>
              <w:rPr>
                <w:sz w:val="36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Pr="00A32259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691401" w:rsidRPr="007F0DB9" w:rsidRDefault="00691401" w:rsidP="00F63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DB9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СИЛАБУС</w:t>
            </w:r>
            <w:r w:rsidRPr="007F0D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91401" w:rsidRPr="00701023" w:rsidRDefault="00691401" w:rsidP="00F63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102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Pr="007F0DB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ДИСЦИПЛ</w:t>
            </w:r>
            <w:r w:rsidRPr="0070102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:rsidR="00691401" w:rsidRDefault="00691401" w:rsidP="00F63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010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7010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ГІДРОЛОГІЯ (</w:t>
            </w:r>
            <w:proofErr w:type="spellStart"/>
            <w:r w:rsidRPr="007010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Hydrology</w:t>
            </w:r>
            <w:proofErr w:type="spellEnd"/>
            <w:r w:rsidRPr="007010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)»</w:t>
            </w:r>
          </w:p>
          <w:p w:rsidR="00701023" w:rsidRPr="00701023" w:rsidRDefault="00701023" w:rsidP="00F63F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691401" w:rsidRPr="00F63FE7" w:rsidRDefault="00691401" w:rsidP="00F63FE7">
            <w:pPr>
              <w:spacing w:after="0" w:line="276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Рівень вищої освіти: </w:t>
            </w:r>
            <w:r w:rsidRPr="00F63FE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Перший (бакалаврський)</w:t>
            </w:r>
          </w:p>
          <w:p w:rsidR="00691401" w:rsidRPr="00EC1905" w:rsidRDefault="00691401" w:rsidP="00F63FE7">
            <w:pPr>
              <w:spacing w:after="0" w:line="276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101 Екологія</w:t>
            </w:r>
          </w:p>
          <w:p w:rsidR="00691401" w:rsidRPr="00EC1905" w:rsidRDefault="00691401" w:rsidP="00F63FE7">
            <w:pPr>
              <w:spacing w:after="0" w:line="276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семестр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:rsidR="00691401" w:rsidRPr="00EC1905" w:rsidRDefault="00691401" w:rsidP="00F63FE7">
            <w:pPr>
              <w:spacing w:after="0" w:line="276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6 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кредитів</w:t>
            </w:r>
          </w:p>
          <w:p w:rsidR="00691401" w:rsidRPr="00EC1905" w:rsidRDefault="00691401" w:rsidP="00F63FE7">
            <w:pPr>
              <w:spacing w:after="0" w:line="276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кафе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Еколо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г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ії та охорони навколишнього середовища</w:t>
            </w:r>
          </w:p>
          <w:p w:rsidR="00691401" w:rsidRPr="0072252D" w:rsidRDefault="00691401" w:rsidP="00F63FE7">
            <w:pPr>
              <w:spacing w:after="0" w:line="276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викладання: </w:t>
            </w:r>
            <w:r w:rsidRPr="0069140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англійська</w:t>
            </w:r>
          </w:p>
        </w:tc>
      </w:tr>
      <w:tr w:rsidR="00691401" w:rsidRPr="008E307B" w:rsidTr="00F63FE7">
        <w:trPr>
          <w:trHeight w:val="41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:rsidR="00691401" w:rsidRPr="0072252D" w:rsidRDefault="00691401" w:rsidP="00F6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804" w:type="dxa"/>
            <w:shd w:val="clear" w:color="auto" w:fill="C6D9F1" w:themeFill="text2" w:themeFillTint="33"/>
            <w:vAlign w:val="center"/>
          </w:tcPr>
          <w:p w:rsidR="00691401" w:rsidRPr="00691401" w:rsidRDefault="00691401" w:rsidP="00F63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 с.-г. н., доцент</w:t>
            </w:r>
            <w:r w:rsidRPr="0069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Врадій Оксана </w:t>
            </w:r>
            <w:proofErr w:type="spellStart"/>
            <w:r w:rsidRPr="00691401">
              <w:rPr>
                <w:rFonts w:ascii="Times New Roman" w:hAnsi="Times New Roman" w:cs="Times New Roman"/>
                <w:b/>
                <w:sz w:val="28"/>
                <w:szCs w:val="28"/>
              </w:rPr>
              <w:t>Ігорівна</w:t>
            </w:r>
            <w:proofErr w:type="spellEnd"/>
          </w:p>
        </w:tc>
      </w:tr>
      <w:tr w:rsidR="00691401" w:rsidRPr="008E307B" w:rsidTr="00F63FE7">
        <w:trPr>
          <w:trHeight w:val="763"/>
        </w:trPr>
        <w:tc>
          <w:tcPr>
            <w:tcW w:w="3119" w:type="dxa"/>
            <w:shd w:val="clear" w:color="auto" w:fill="8DB3E2" w:themeFill="text2" w:themeFillTint="66"/>
            <w:vAlign w:val="center"/>
          </w:tcPr>
          <w:p w:rsidR="00691401" w:rsidRPr="0072252D" w:rsidRDefault="00691401" w:rsidP="00F6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804" w:type="dxa"/>
            <w:shd w:val="clear" w:color="auto" w:fill="8DB3E2" w:themeFill="text2" w:themeFillTint="66"/>
            <w:vAlign w:val="center"/>
          </w:tcPr>
          <w:p w:rsidR="00691401" w:rsidRPr="00691401" w:rsidRDefault="00691401" w:rsidP="00F63FE7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401">
              <w:rPr>
                <w:rFonts w:ascii="Times New Roman" w:hAnsi="Times New Roman"/>
                <w:sz w:val="28"/>
                <w:szCs w:val="28"/>
                <w:lang w:val="en-US"/>
              </w:rPr>
              <w:t>oksanavradii@gmail.com</w:t>
            </w:r>
          </w:p>
        </w:tc>
      </w:tr>
    </w:tbl>
    <w:p w:rsidR="00691401" w:rsidRPr="00654F27" w:rsidRDefault="00691401" w:rsidP="00654F2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91401" w:rsidRPr="00654F27" w:rsidRDefault="00691401" w:rsidP="00654F2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:rsidR="00691401" w:rsidRPr="00654F27" w:rsidRDefault="00E31316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="00691401" w:rsidRPr="00654F27">
        <w:rPr>
          <w:rFonts w:ascii="Times New Roman" w:hAnsi="Times New Roman" w:cs="Times New Roman"/>
          <w:sz w:val="28"/>
          <w:szCs w:val="28"/>
          <w:lang w:val="uk-UA"/>
        </w:rPr>
        <w:t>«Гідрологія (</w:t>
      </w:r>
      <w:proofErr w:type="spellStart"/>
      <w:r w:rsidR="00691401" w:rsidRPr="00654F27">
        <w:rPr>
          <w:rFonts w:ascii="Times New Roman" w:hAnsi="Times New Roman" w:cs="Times New Roman"/>
          <w:sz w:val="28"/>
          <w:szCs w:val="28"/>
          <w:lang w:val="uk-UA"/>
        </w:rPr>
        <w:t>Hydrology</w:t>
      </w:r>
      <w:proofErr w:type="spellEnd"/>
      <w:r w:rsidR="00691401" w:rsidRPr="00654F27">
        <w:rPr>
          <w:rFonts w:ascii="Times New Roman" w:hAnsi="Times New Roman" w:cs="Times New Roman"/>
          <w:sz w:val="28"/>
          <w:szCs w:val="28"/>
          <w:lang w:val="uk-UA"/>
        </w:rPr>
        <w:t>)» є обов’язковою компонентою ОПП</w:t>
      </w:r>
      <w:r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="00691401" w:rsidRPr="00654F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401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180 год.: лекції – 32 год.; п</w:t>
      </w:r>
      <w:r w:rsidR="00654F27">
        <w:rPr>
          <w:rFonts w:ascii="Times New Roman" w:hAnsi="Times New Roman" w:cs="Times New Roman"/>
          <w:sz w:val="28"/>
          <w:szCs w:val="28"/>
          <w:lang w:val="uk-UA"/>
        </w:rPr>
        <w:t>рактичні заняття </w:t>
      </w:r>
      <w:r w:rsidRPr="00654F27">
        <w:rPr>
          <w:rFonts w:ascii="Times New Roman" w:hAnsi="Times New Roman" w:cs="Times New Roman"/>
          <w:sz w:val="28"/>
          <w:szCs w:val="28"/>
          <w:lang w:val="uk-UA"/>
        </w:rPr>
        <w:t>– 28</w:t>
      </w:r>
      <w:r w:rsidR="00654F27">
        <w:rPr>
          <w:rFonts w:ascii="Times New Roman" w:hAnsi="Times New Roman" w:cs="Times New Roman"/>
          <w:sz w:val="28"/>
          <w:szCs w:val="28"/>
          <w:lang w:val="uk-UA"/>
        </w:rPr>
        <w:t xml:space="preserve"> год.;</w:t>
      </w:r>
      <w:r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самостійна робота – 120 год.</w:t>
      </w:r>
    </w:p>
    <w:p w:rsidR="00691401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лекції, практичні заняття, консультації</w:t>
      </w:r>
      <w:r w:rsidR="00E31316" w:rsidRPr="00654F27">
        <w:rPr>
          <w:rFonts w:ascii="Times New Roman" w:hAnsi="Times New Roman" w:cs="Times New Roman"/>
          <w:sz w:val="28"/>
          <w:szCs w:val="28"/>
          <w:lang w:val="uk-UA"/>
        </w:rPr>
        <w:t>. Підсумковий контроль – екзамен</w:t>
      </w:r>
      <w:r w:rsidRPr="00654F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316" w:rsidRPr="00654F27" w:rsidRDefault="00E31316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316" w:rsidRPr="00654F27" w:rsidRDefault="00E31316" w:rsidP="00654F2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b/>
          <w:sz w:val="28"/>
          <w:szCs w:val="28"/>
          <w:lang w:val="uk-UA"/>
        </w:rPr>
        <w:t>ПРЕРЕКВІЗИТИ І ПОСТРЕКВІЗИТИ НАВЧАЛЬНОЇ ДИСЦИПЛІІНИ</w:t>
      </w:r>
    </w:p>
    <w:p w:rsidR="00691401" w:rsidRPr="00FB57CB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При вивченні даної дисципліни можуть використовуватися знання, отримані з таких дисциплін: </w:t>
      </w:r>
      <w:r w:rsidR="001449E0" w:rsidRPr="00654F2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449E0" w:rsidRPr="00FB57CB">
        <w:rPr>
          <w:rFonts w:ascii="Times New Roman" w:hAnsi="Times New Roman" w:cs="Times New Roman"/>
          <w:sz w:val="28"/>
          <w:szCs w:val="28"/>
          <w:lang w:val="uk-UA"/>
        </w:rPr>
        <w:t xml:space="preserve">Іноземна мова», «Хімія (неорганічна, </w:t>
      </w:r>
      <w:r w:rsidR="00BD7A11" w:rsidRPr="00FB57CB">
        <w:rPr>
          <w:rFonts w:ascii="Times New Roman" w:hAnsi="Times New Roman" w:cs="Times New Roman"/>
          <w:sz w:val="28"/>
          <w:szCs w:val="28"/>
          <w:lang w:val="uk-UA"/>
        </w:rPr>
        <w:t xml:space="preserve">органічна, </w:t>
      </w:r>
      <w:proofErr w:type="spellStart"/>
      <w:r w:rsidR="00BD7A11" w:rsidRPr="00FB57CB">
        <w:rPr>
          <w:rFonts w:ascii="Times New Roman" w:hAnsi="Times New Roman" w:cs="Times New Roman"/>
          <w:sz w:val="28"/>
          <w:szCs w:val="28"/>
          <w:lang w:val="uk-UA"/>
        </w:rPr>
        <w:t>фізколоїдна</w:t>
      </w:r>
      <w:proofErr w:type="spellEnd"/>
      <w:r w:rsidR="00BD7A11" w:rsidRPr="00FB57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49E0" w:rsidRPr="00FB57C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7A11" w:rsidRPr="00FB57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B57CB">
        <w:rPr>
          <w:rFonts w:ascii="Times New Roman" w:hAnsi="Times New Roman" w:cs="Times New Roman"/>
          <w:sz w:val="28"/>
          <w:szCs w:val="28"/>
          <w:lang w:val="uk-UA"/>
        </w:rPr>
        <w:t>«Агрометеорологія»</w:t>
      </w:r>
      <w:r w:rsidR="00BD7A11" w:rsidRPr="00FB57CB">
        <w:rPr>
          <w:rFonts w:ascii="Times New Roman" w:hAnsi="Times New Roman" w:cs="Times New Roman"/>
          <w:sz w:val="28"/>
          <w:szCs w:val="28"/>
          <w:lang w:val="uk-UA"/>
        </w:rPr>
        <w:t>, «Загальна екологія»</w:t>
      </w:r>
      <w:r w:rsidRPr="00FB57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91401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7CB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</w:t>
      </w:r>
      <w:r w:rsidR="00701023" w:rsidRPr="00FB57CB">
        <w:rPr>
          <w:rFonts w:ascii="Times New Roman" w:hAnsi="Times New Roman" w:cs="Times New Roman"/>
          <w:sz w:val="28"/>
          <w:szCs w:val="28"/>
          <w:lang w:val="uk-UA"/>
        </w:rPr>
        <w:t>я при вивченні таких дисциплін</w:t>
      </w:r>
      <w:r w:rsidRPr="00FB57C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B57CB" w:rsidRPr="00FB57CB">
        <w:rPr>
          <w:rFonts w:ascii="Times New Roman" w:hAnsi="Times New Roman" w:cs="Times New Roman"/>
          <w:sz w:val="28"/>
          <w:szCs w:val="28"/>
          <w:lang w:val="uk-UA"/>
        </w:rPr>
        <w:t xml:space="preserve">«Оцінка впливу на довкілля», </w:t>
      </w:r>
      <w:r w:rsidRPr="00FB57C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C00F4" w:rsidRPr="00FB57CB">
        <w:rPr>
          <w:rFonts w:ascii="Times New Roman" w:hAnsi="Times New Roman" w:cs="Times New Roman"/>
          <w:sz w:val="28"/>
          <w:szCs w:val="28"/>
          <w:lang w:val="uk-UA"/>
        </w:rPr>
        <w:t>Моніторинг довкілля</w:t>
      </w:r>
      <w:r w:rsidRPr="00FB57CB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E97E4A" w:rsidRPr="00FB57CB">
        <w:rPr>
          <w:rFonts w:ascii="Times New Roman" w:hAnsi="Times New Roman" w:cs="Times New Roman"/>
          <w:sz w:val="28"/>
          <w:szCs w:val="28"/>
          <w:lang w:val="uk-UA"/>
        </w:rPr>
        <w:t>Техноекологія»</w:t>
      </w:r>
      <w:r w:rsidRPr="00FB57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401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7BD" w:rsidRPr="00654F27" w:rsidRDefault="001137BD" w:rsidP="00A5795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НАВЧАЛЬНОЇ ДИСЦИПЛІНИ</w:t>
      </w:r>
    </w:p>
    <w:p w:rsidR="00691401" w:rsidRPr="00654F27" w:rsidRDefault="00691401" w:rsidP="00A5795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:rsidR="00AB70F8" w:rsidRPr="00A57953" w:rsidRDefault="00AB70F8" w:rsidP="00A579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Вивчення дисципліни «Гідрологія </w:t>
      </w:r>
      <w:r w:rsidRPr="00654F2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54F27">
        <w:rPr>
          <w:rFonts w:ascii="Times New Roman" w:hAnsi="Times New Roman" w:cs="Times New Roman"/>
          <w:sz w:val="28"/>
          <w:szCs w:val="28"/>
          <w:lang w:val="uk-UA"/>
        </w:rPr>
        <w:t>Hydrology</w:t>
      </w:r>
      <w:proofErr w:type="spellEnd"/>
      <w:r w:rsidRPr="00654F2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t>» с</w:t>
      </w:r>
      <w:r w:rsidR="00151EE4"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прямовано на отримання знань що</w:t>
      </w:r>
      <w:r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фізичних, хімічних, екологічних властивостей води, її ролі в навколишньому середовищі, будови гідросфери, процесів, що в ній відбуваються, процесів водо- та </w:t>
      </w:r>
      <w:proofErr w:type="spellStart"/>
      <w:r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теплопереносу</w:t>
      </w:r>
      <w:proofErr w:type="spellEnd"/>
      <w:r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водними потоками в </w:t>
      </w:r>
      <w:r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атмосфері, а також щодо взаємодії водної оболонки з екосистемами</w:t>
      </w:r>
      <w:r w:rsidR="00A579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планети і шляхи її збереження.</w:t>
      </w:r>
    </w:p>
    <w:p w:rsidR="00691401" w:rsidRPr="00A57953" w:rsidRDefault="00691401" w:rsidP="00A5795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953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:rsidR="00691401" w:rsidRPr="00A57953" w:rsidRDefault="00AB70F8" w:rsidP="00A5795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A57953">
        <w:rPr>
          <w:color w:val="auto"/>
          <w:sz w:val="28"/>
          <w:szCs w:val="28"/>
          <w:lang w:val="uk-UA"/>
        </w:rPr>
        <w:t xml:space="preserve">Оволодіти матеріалами програми </w:t>
      </w:r>
      <w:r w:rsidR="00151EE4" w:rsidRPr="00A57953">
        <w:rPr>
          <w:color w:val="auto"/>
          <w:sz w:val="28"/>
          <w:szCs w:val="28"/>
          <w:lang w:val="uk-UA"/>
        </w:rPr>
        <w:t>навчальної дисципліни</w:t>
      </w:r>
      <w:r w:rsidRPr="00A57953">
        <w:rPr>
          <w:color w:val="auto"/>
          <w:sz w:val="28"/>
          <w:szCs w:val="28"/>
          <w:lang w:val="uk-UA"/>
        </w:rPr>
        <w:t xml:space="preserve"> «Гідрологія (</w:t>
      </w:r>
      <w:proofErr w:type="spellStart"/>
      <w:r w:rsidRPr="00A57953">
        <w:rPr>
          <w:color w:val="auto"/>
          <w:sz w:val="28"/>
          <w:szCs w:val="28"/>
          <w:lang w:val="uk-UA"/>
        </w:rPr>
        <w:t>Hydrology</w:t>
      </w:r>
      <w:proofErr w:type="spellEnd"/>
      <w:r w:rsidRPr="00A57953">
        <w:rPr>
          <w:color w:val="auto"/>
          <w:sz w:val="28"/>
          <w:szCs w:val="28"/>
          <w:lang w:val="uk-UA"/>
        </w:rPr>
        <w:t xml:space="preserve">)», впевнено орієнтуватися в гідрологічних процесах, розуміти термінологію </w:t>
      </w:r>
      <w:r w:rsidR="00151EE4" w:rsidRPr="00A57953">
        <w:rPr>
          <w:color w:val="auto"/>
          <w:sz w:val="28"/>
          <w:szCs w:val="28"/>
          <w:lang w:val="uk-UA"/>
        </w:rPr>
        <w:t>навчальної дисципліни, в класифікаці</w:t>
      </w:r>
      <w:r w:rsidR="00BC57B8" w:rsidRPr="00A57953">
        <w:rPr>
          <w:color w:val="auto"/>
          <w:sz w:val="28"/>
          <w:szCs w:val="28"/>
          <w:lang w:val="uk-UA"/>
        </w:rPr>
        <w:t>ях</w:t>
      </w:r>
      <w:r w:rsidRPr="00A57953">
        <w:rPr>
          <w:color w:val="auto"/>
          <w:sz w:val="28"/>
          <w:szCs w:val="28"/>
          <w:lang w:val="uk-UA"/>
        </w:rPr>
        <w:t xml:space="preserve"> водних об’єктів, в їх морфологічних характеристиках, розуміти процеси</w:t>
      </w:r>
      <w:r w:rsidR="00BC57B8" w:rsidRPr="00A57953">
        <w:rPr>
          <w:color w:val="auto"/>
          <w:sz w:val="28"/>
          <w:szCs w:val="28"/>
          <w:lang w:val="uk-UA"/>
        </w:rPr>
        <w:t>,</w:t>
      </w:r>
      <w:r w:rsidRPr="00A57953">
        <w:rPr>
          <w:color w:val="auto"/>
          <w:sz w:val="28"/>
          <w:szCs w:val="28"/>
          <w:lang w:val="uk-UA"/>
        </w:rPr>
        <w:t xml:space="preserve"> що в них відбуваються, включаючи </w:t>
      </w:r>
      <w:r w:rsidR="00BC57B8" w:rsidRPr="00A57953">
        <w:rPr>
          <w:color w:val="auto"/>
          <w:sz w:val="28"/>
          <w:szCs w:val="28"/>
          <w:lang w:val="uk-UA"/>
        </w:rPr>
        <w:t xml:space="preserve">екологічні </w:t>
      </w:r>
      <w:r w:rsidRPr="00A57953">
        <w:rPr>
          <w:color w:val="auto"/>
          <w:sz w:val="28"/>
          <w:szCs w:val="28"/>
          <w:lang w:val="uk-UA"/>
        </w:rPr>
        <w:t>проблеми забруднення водного середовища.</w:t>
      </w:r>
    </w:p>
    <w:p w:rsidR="00691401" w:rsidRPr="00654F27" w:rsidRDefault="00691401" w:rsidP="00A5795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b/>
          <w:sz w:val="28"/>
          <w:szCs w:val="28"/>
          <w:lang w:val="uk-UA"/>
        </w:rPr>
        <w:t>Завдання вивчення дисципліни</w:t>
      </w:r>
    </w:p>
    <w:p w:rsidR="00CF2674" w:rsidRPr="00654F27" w:rsidRDefault="00CF2674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>Полягає у вивченні інформації про:</w:t>
      </w:r>
    </w:p>
    <w:p w:rsidR="00CF2674" w:rsidRPr="00654F27" w:rsidRDefault="00CF2674" w:rsidP="00A57953">
      <w:pPr>
        <w:pStyle w:val="a8"/>
        <w:numPr>
          <w:ilvl w:val="0"/>
          <w:numId w:val="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54F27">
        <w:rPr>
          <w:rFonts w:eastAsia="Calibri"/>
          <w:color w:val="000000"/>
          <w:sz w:val="28"/>
          <w:szCs w:val="28"/>
        </w:rPr>
        <w:t xml:space="preserve">динамічні процеси у водних об’єктах та в гідросфері загалом; </w:t>
      </w:r>
    </w:p>
    <w:p w:rsidR="00CF2674" w:rsidRPr="00654F27" w:rsidRDefault="00CF2674" w:rsidP="00A57953">
      <w:pPr>
        <w:pStyle w:val="a8"/>
        <w:numPr>
          <w:ilvl w:val="0"/>
          <w:numId w:val="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54F27">
        <w:rPr>
          <w:rFonts w:eastAsia="Calibri"/>
          <w:color w:val="000000"/>
          <w:sz w:val="28"/>
          <w:szCs w:val="28"/>
        </w:rPr>
        <w:t xml:space="preserve">водообмін між атмосферою та наземними водними об’єктами; </w:t>
      </w:r>
    </w:p>
    <w:p w:rsidR="00CF2674" w:rsidRPr="00654F27" w:rsidRDefault="00CF2674" w:rsidP="00A57953">
      <w:pPr>
        <w:pStyle w:val="a8"/>
        <w:numPr>
          <w:ilvl w:val="0"/>
          <w:numId w:val="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54F27">
        <w:rPr>
          <w:rFonts w:eastAsia="Calibri"/>
          <w:color w:val="000000"/>
          <w:sz w:val="28"/>
          <w:szCs w:val="28"/>
        </w:rPr>
        <w:t>будову, значення океанів і морів та динамічних процесів, що в них проходять, вплив їх на формування кліма</w:t>
      </w:r>
      <w:r w:rsidR="004414BC" w:rsidRPr="00654F27">
        <w:rPr>
          <w:rFonts w:eastAsia="Calibri"/>
          <w:color w:val="000000"/>
          <w:sz w:val="28"/>
          <w:szCs w:val="28"/>
        </w:rPr>
        <w:t xml:space="preserve">ту і природи планети, будову </w:t>
      </w:r>
      <w:proofErr w:type="spellStart"/>
      <w:r w:rsidR="004414BC" w:rsidRPr="00FB57CB">
        <w:rPr>
          <w:rFonts w:eastAsia="Calibri"/>
          <w:color w:val="000000"/>
          <w:sz w:val="28"/>
          <w:szCs w:val="28"/>
        </w:rPr>
        <w:t>хі</w:t>
      </w:r>
      <w:r w:rsidRPr="00FB57CB">
        <w:rPr>
          <w:rFonts w:eastAsia="Calibri"/>
          <w:color w:val="000000"/>
          <w:sz w:val="28"/>
          <w:szCs w:val="28"/>
        </w:rPr>
        <w:t>носфери</w:t>
      </w:r>
      <w:proofErr w:type="spellEnd"/>
      <w:r w:rsidRPr="00654F27">
        <w:rPr>
          <w:rFonts w:eastAsia="Calibri"/>
          <w:color w:val="000000"/>
          <w:sz w:val="28"/>
          <w:szCs w:val="28"/>
        </w:rPr>
        <w:t>, її формування та процеси, що в ній відбуваються: будову та різноманіття озер і боліт, шляхи їх утворення та осо</w:t>
      </w:r>
      <w:r w:rsidR="004414BC" w:rsidRPr="00654F27">
        <w:rPr>
          <w:rFonts w:eastAsia="Calibri"/>
          <w:color w:val="000000"/>
          <w:sz w:val="28"/>
          <w:szCs w:val="28"/>
        </w:rPr>
        <w:t>бливості; річки та водні басейни</w:t>
      </w:r>
      <w:r w:rsidRPr="00654F27">
        <w:rPr>
          <w:rFonts w:eastAsia="Calibri"/>
          <w:color w:val="000000"/>
          <w:sz w:val="28"/>
          <w:szCs w:val="28"/>
        </w:rPr>
        <w:t xml:space="preserve"> річок, гідрометрія річок; </w:t>
      </w:r>
    </w:p>
    <w:p w:rsidR="00CF2674" w:rsidRPr="00654F27" w:rsidRDefault="00CF2674" w:rsidP="00A57953">
      <w:pPr>
        <w:pStyle w:val="a8"/>
        <w:numPr>
          <w:ilvl w:val="0"/>
          <w:numId w:val="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54F27">
        <w:rPr>
          <w:rFonts w:eastAsia="Calibri"/>
          <w:color w:val="000000"/>
          <w:sz w:val="28"/>
          <w:szCs w:val="28"/>
        </w:rPr>
        <w:t>особливості формування запасів води в ґрунті та стан підземних вод;</w:t>
      </w:r>
    </w:p>
    <w:p w:rsidR="00CF2674" w:rsidRPr="00654F27" w:rsidRDefault="00CF2674" w:rsidP="00A57953">
      <w:pPr>
        <w:pStyle w:val="a8"/>
        <w:numPr>
          <w:ilvl w:val="0"/>
          <w:numId w:val="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54F27">
        <w:rPr>
          <w:rFonts w:eastAsia="Calibri"/>
          <w:color w:val="000000"/>
          <w:sz w:val="28"/>
          <w:szCs w:val="28"/>
        </w:rPr>
        <w:t xml:space="preserve">знати будову води, її фізичні, основні хімічні, екологічні та інформаційні властивості; </w:t>
      </w:r>
    </w:p>
    <w:p w:rsidR="00CF2674" w:rsidRPr="00654F27" w:rsidRDefault="00CF2674" w:rsidP="00A57953">
      <w:pPr>
        <w:pStyle w:val="a8"/>
        <w:numPr>
          <w:ilvl w:val="0"/>
          <w:numId w:val="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54F27">
        <w:rPr>
          <w:rFonts w:eastAsia="Calibri"/>
          <w:color w:val="000000"/>
          <w:sz w:val="28"/>
          <w:szCs w:val="28"/>
        </w:rPr>
        <w:t xml:space="preserve">екологічні аспекти збереження води та водних об’єктів. </w:t>
      </w:r>
    </w:p>
    <w:p w:rsidR="00CF2674" w:rsidRPr="00654F27" w:rsidRDefault="00CF2674" w:rsidP="00A57953">
      <w:pPr>
        <w:tabs>
          <w:tab w:val="left" w:pos="0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Вміти використовувати отримані знання для вирішення конкретних питань з метою оцінки характеристик гідрологічних об’єктів та їх стану в результаті впливу антропогенних факторів.  </w:t>
      </w:r>
    </w:p>
    <w:p w:rsidR="00701023" w:rsidRPr="00654F27" w:rsidRDefault="00701023" w:rsidP="00654F27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1023" w:rsidRPr="00654F27" w:rsidRDefault="00701023" w:rsidP="00A57953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150196859"/>
      <w:r w:rsidRPr="00654F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</w:t>
      </w:r>
      <w:r w:rsidR="00A579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ЦИПЛІНИ ВІДПОВІДНО ДО ОСВІТНЬОЇ </w:t>
      </w:r>
      <w:r w:rsidRPr="00654F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ПРОГРАМИ</w:t>
      </w:r>
      <w:bookmarkEnd w:id="0"/>
    </w:p>
    <w:p w:rsidR="00691401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здобувач вищої освіти повинен володіти інтегральною, загальними та фаховими компетентностями, зокрема: </w:t>
      </w:r>
    </w:p>
    <w:p w:rsidR="00EF361B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i/>
          <w:sz w:val="28"/>
          <w:szCs w:val="28"/>
          <w:lang w:val="uk-UA"/>
        </w:rPr>
        <w:t>інтегральна компетентність</w:t>
      </w:r>
      <w:r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 (ІК): </w:t>
      </w:r>
      <w:r w:rsidR="00EF361B"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умов. </w:t>
      </w:r>
    </w:p>
    <w:p w:rsidR="00691401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i/>
          <w:sz w:val="28"/>
          <w:szCs w:val="28"/>
          <w:lang w:val="uk-UA"/>
        </w:rPr>
        <w:t>загальні компетентності (ЗК):</w:t>
      </w:r>
    </w:p>
    <w:p w:rsidR="0048204A" w:rsidRPr="00654F27" w:rsidRDefault="0041429F" w:rsidP="00654F27">
      <w:pPr>
        <w:tabs>
          <w:tab w:val="left" w:pos="32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>ЗК0</w:t>
      </w:r>
      <w:r w:rsidR="0048204A" w:rsidRPr="00654F27">
        <w:rPr>
          <w:rFonts w:ascii="Times New Roman" w:hAnsi="Times New Roman" w:cs="Times New Roman"/>
          <w:sz w:val="28"/>
          <w:szCs w:val="28"/>
          <w:lang w:val="uk-UA" w:eastAsia="uk-UA"/>
        </w:rPr>
        <w:t>1. Знання та розуміння предметної обла</w:t>
      </w:r>
      <w:r w:rsidR="00A579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сті та професійної діяльності. </w:t>
      </w:r>
    </w:p>
    <w:p w:rsidR="00EF361B" w:rsidRPr="00654F27" w:rsidRDefault="00EF361B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lastRenderedPageBreak/>
        <w:t>ЗК</w:t>
      </w:r>
      <w:r w:rsidR="0041429F" w:rsidRPr="00654F27">
        <w:rPr>
          <w:sz w:val="28"/>
          <w:szCs w:val="28"/>
          <w:lang w:val="uk-UA"/>
        </w:rPr>
        <w:t>0</w:t>
      </w:r>
      <w:r w:rsidRPr="00654F27">
        <w:rPr>
          <w:sz w:val="28"/>
          <w:szCs w:val="28"/>
          <w:lang w:val="uk-UA"/>
        </w:rPr>
        <w:t xml:space="preserve">3. Здатність до адаптації та дії в новій ситуації. </w:t>
      </w:r>
    </w:p>
    <w:p w:rsidR="00EF361B" w:rsidRPr="00654F27" w:rsidRDefault="00EF361B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ЗК11. Здатність оцінювати та забезпечувати якість виконуваних робіт. </w:t>
      </w:r>
    </w:p>
    <w:p w:rsidR="00691401" w:rsidRPr="00654F27" w:rsidRDefault="00691401" w:rsidP="00654F27">
      <w:pPr>
        <w:tabs>
          <w:tab w:val="left" w:pos="32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F27">
        <w:rPr>
          <w:rStyle w:val="2"/>
          <w:rFonts w:eastAsia="Calibri"/>
        </w:rPr>
        <w:t>фахові компетентності (ФК)</w:t>
      </w:r>
      <w:r w:rsidRPr="00654F2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7B265D" w:rsidRPr="00654F27" w:rsidRDefault="007B265D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ФК15. Знання та розуміння теоретичних основ екології, охорони довкілля та збалансованого природокористування. </w:t>
      </w:r>
    </w:p>
    <w:p w:rsidR="007B265D" w:rsidRPr="00654F27" w:rsidRDefault="007B265D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ФК16. Здатність до критичного осмислення основних теорій, методів та принципів природничих наук. </w:t>
      </w:r>
    </w:p>
    <w:p w:rsidR="0048204A" w:rsidRPr="00654F27" w:rsidRDefault="007B265D" w:rsidP="00A57953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ФК21. Здатність проводити екологічний моніторинг та оцінювати поточний стан навколишнього середовища. </w:t>
      </w:r>
    </w:p>
    <w:p w:rsidR="00701023" w:rsidRPr="00654F27" w:rsidRDefault="00701023" w:rsidP="00654F27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1" w:name="_Hlk150196888"/>
    </w:p>
    <w:p w:rsidR="007E39FD" w:rsidRPr="00A57953" w:rsidRDefault="00701023" w:rsidP="00A5795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ПРОГРАМНІ РЕЗУЛЬТАТИ НАВЧАННЯ ВІДПОВІДНО ДО ОСВІТНЬОЇ ПРОГРАМИ</w:t>
      </w:r>
      <w:bookmarkEnd w:id="1"/>
    </w:p>
    <w:p w:rsidR="0041429F" w:rsidRPr="00654F27" w:rsidRDefault="0041429F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ПРН02. Розуміти основні екологічні закони, правила та принципи охорони довкілля та природокористування. </w:t>
      </w:r>
    </w:p>
    <w:p w:rsidR="0041429F" w:rsidRPr="00654F27" w:rsidRDefault="0041429F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ПРН03. Розуміти основні концепції, теоретичні та практичні проблеми в галузі природничих наук, що необхідні для аналізу і прийняття рішень в сфері екології, охорони довкілля та оптимального природокористування. </w:t>
      </w:r>
    </w:p>
    <w:p w:rsidR="0041429F" w:rsidRPr="00654F27" w:rsidRDefault="0041429F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ПРН08. Уміти проводити пошук інформації з використанням відповідних джерел для прийняття обґрунтованих рішень. </w:t>
      </w:r>
    </w:p>
    <w:p w:rsidR="0041429F" w:rsidRPr="00654F27" w:rsidRDefault="0041429F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ПРН09. Демонструвати навички оцінювання непередбачуваних екологічних проблем і обдуманого вибору шляхів їх вирішення. </w:t>
      </w:r>
    </w:p>
    <w:p w:rsidR="0041429F" w:rsidRPr="00654F27" w:rsidRDefault="0041429F" w:rsidP="00654F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54F27">
        <w:rPr>
          <w:sz w:val="28"/>
          <w:szCs w:val="28"/>
          <w:lang w:val="uk-UA"/>
        </w:rPr>
        <w:t xml:space="preserve">ПРН11. Уміти прогнозувати вплив технологічних процесів та виробництв на навколишнє середовище. </w:t>
      </w:r>
    </w:p>
    <w:p w:rsidR="006F0BDA" w:rsidRPr="00654F27" w:rsidRDefault="006F0BDA" w:rsidP="00654F27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691401" w:rsidRPr="00654F27" w:rsidRDefault="00691401" w:rsidP="00654F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F27">
        <w:rPr>
          <w:rFonts w:ascii="Times New Roman" w:hAnsi="Times New Roman" w:cs="Times New Roman"/>
          <w:sz w:val="28"/>
          <w:szCs w:val="28"/>
          <w:lang w:val="uk-UA"/>
        </w:rPr>
        <w:t xml:space="preserve">Вивчення даної дисципліни формує у здобувачів </w:t>
      </w:r>
      <w:r w:rsidR="00BD2BAF">
        <w:rPr>
          <w:rFonts w:ascii="Times New Roman" w:hAnsi="Times New Roman" w:cs="Times New Roman"/>
          <w:sz w:val="28"/>
          <w:szCs w:val="28"/>
          <w:lang w:val="uk-UA"/>
        </w:rPr>
        <w:t xml:space="preserve">вищої </w:t>
      </w:r>
      <w:r w:rsidRPr="00654F27">
        <w:rPr>
          <w:rFonts w:ascii="Times New Roman" w:hAnsi="Times New Roman" w:cs="Times New Roman"/>
          <w:sz w:val="28"/>
          <w:szCs w:val="28"/>
          <w:lang w:val="uk-UA"/>
        </w:rPr>
        <w:t>освіти соціальні навички (</w:t>
      </w:r>
      <w:proofErr w:type="spellStart"/>
      <w:r w:rsidRPr="00654F27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="00BD2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4F27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654F27">
        <w:rPr>
          <w:rFonts w:ascii="Times New Roman" w:hAnsi="Times New Roman" w:cs="Times New Roman"/>
          <w:sz w:val="28"/>
          <w:szCs w:val="28"/>
          <w:lang w:val="uk-UA"/>
        </w:rPr>
        <w:t>): 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роботу в групах, метод проєктів, метод самопрезентації).</w:t>
      </w:r>
    </w:p>
    <w:p w:rsidR="00701023" w:rsidRPr="00654F27" w:rsidRDefault="00701023" w:rsidP="00654F27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91401" w:rsidRPr="00654F27" w:rsidRDefault="00701023" w:rsidP="00BD2B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4F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554"/>
        <w:gridCol w:w="1063"/>
        <w:gridCol w:w="1063"/>
        <w:gridCol w:w="1531"/>
      </w:tblGrid>
      <w:tr w:rsidR="00691401" w:rsidRPr="00FE765E" w:rsidTr="00BD2BAF">
        <w:tc>
          <w:tcPr>
            <w:tcW w:w="683" w:type="dxa"/>
            <w:vMerge w:val="restart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54" w:type="dxa"/>
            <w:vMerge w:val="restart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691401" w:rsidRPr="00FE765E" w:rsidTr="00BD2BAF">
        <w:tc>
          <w:tcPr>
            <w:tcW w:w="683" w:type="dxa"/>
            <w:vMerge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4" w:type="dxa"/>
            <w:vMerge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:rsidR="00691401" w:rsidRPr="00FE765E" w:rsidRDefault="00691401" w:rsidP="00BD2BAF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1401" w:rsidRPr="00FE765E" w:rsidTr="00BD2BAF">
        <w:tc>
          <w:tcPr>
            <w:tcW w:w="68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6B686F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Гідрологія як наука, її місце у вивченні географічної оболонки</w:t>
            </w:r>
            <w:r w:rsidR="00FC67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691401" w:rsidRPr="00FE765E" w:rsidRDefault="006B686F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Hydrology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as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a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science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its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place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in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study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of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geographical</w:t>
            </w:r>
            <w:proofErr w:type="spellEnd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0C7B0C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envelope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r w:rsidR="00FC67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0C7B0C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91401" w:rsidRPr="00FE765E" w:rsidRDefault="000C7B0C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691401" w:rsidRPr="00FE765E" w:rsidTr="00BD2BAF">
        <w:tc>
          <w:tcPr>
            <w:tcW w:w="68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6B686F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Основні фізичні та хімічні властивості води</w:t>
            </w:r>
            <w:r w:rsidR="00FC6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:rsidR="00691401" w:rsidRPr="006B686F" w:rsidRDefault="006B686F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lastRenderedPageBreak/>
              <w:t>(</w:t>
            </w:r>
            <w:r w:rsidR="00AA6C06" w:rsidRPr="00FE76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Basic physical and chemical properties of water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)</w:t>
            </w:r>
            <w:r w:rsidR="00FC6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AA6C06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AA6C06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91401" w:rsidRPr="00FE765E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691401" w:rsidRPr="00FE765E" w:rsidTr="00BD2BAF">
        <w:tc>
          <w:tcPr>
            <w:tcW w:w="68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6B686F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Ізотопний склад води</w:t>
            </w:r>
            <w:r w:rsidR="00925D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691401" w:rsidRPr="006B686F" w:rsidRDefault="006B686F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B21CB9" w:rsidRPr="00FE76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Isotopic composition of water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5D0F63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5D0F63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91401" w:rsidRPr="00FE765E" w:rsidRDefault="005D0F63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691401" w:rsidRPr="00FE765E" w:rsidTr="00BD2BAF">
        <w:tc>
          <w:tcPr>
            <w:tcW w:w="68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691401" w:rsidRPr="006B686F" w:rsidRDefault="006B686F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Балансові методи та загальний водний баланс</w:t>
            </w:r>
            <w:r w:rsidR="00FC67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D0733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Balance</w:t>
            </w:r>
            <w:r w:rsidR="002D0733" w:rsidRPr="006B68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D0733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sheet</w:t>
            </w:r>
            <w:r w:rsidR="002D0733" w:rsidRPr="006B68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D0733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methods</w:t>
            </w:r>
            <w:r w:rsidR="002D0733" w:rsidRPr="006B68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2D0733" w:rsidRPr="00FE7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Total water balance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r w:rsidR="00FC67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2D0733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2D0733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91401" w:rsidRPr="00FE765E" w:rsidRDefault="002D0733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FC6739" w:rsidRPr="00FE765E" w:rsidTr="00BD2BAF">
        <w:tc>
          <w:tcPr>
            <w:tcW w:w="68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739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Тепловий та льодовий режими Світового океану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.</w:t>
            </w:r>
            <w:r w:rsidRPr="00FC6739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Thermal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ice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regimes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of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World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Ocean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C6739" w:rsidRPr="00546129" w:rsidRDefault="00FC673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C6739" w:rsidRPr="00546129" w:rsidRDefault="00FC673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FC6739" w:rsidRPr="00FE765E" w:rsidTr="00BD2BAF">
        <w:tc>
          <w:tcPr>
            <w:tcW w:w="68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FC6739" w:rsidP="00BD2BA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C6739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Рух води у Світовому океані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:rsidR="00FC6739" w:rsidRPr="00FE765E" w:rsidRDefault="00FC6739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Movement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of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water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in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World</w:t>
            </w:r>
            <w:proofErr w:type="spellEnd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Ocean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C6739" w:rsidRPr="00546129" w:rsidRDefault="00FC673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FC6739" w:rsidRPr="00FE765E" w:rsidTr="00BD2BAF">
        <w:tc>
          <w:tcPr>
            <w:tcW w:w="68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FC6739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Гідрологія атмосфери. Опади, їх утворення та розподіл.</w:t>
            </w:r>
          </w:p>
          <w:p w:rsidR="00FC6739" w:rsidRPr="00FC6739" w:rsidRDefault="00FC6739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BD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Hydrology</w:t>
            </w:r>
            <w:proofErr w:type="spellEnd"/>
            <w:r w:rsidR="00BD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BD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BD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atmosphere</w:t>
            </w:r>
            <w:proofErr w:type="spellEnd"/>
            <w:r w:rsidR="00BD2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precipitation</w:t>
            </w:r>
            <w:proofErr w:type="spellEnd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formation</w:t>
            </w:r>
            <w:proofErr w:type="spellEnd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6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distribution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C6739" w:rsidRPr="00FE765E" w:rsidRDefault="00FC673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C6739" w:rsidRPr="00546129" w:rsidRDefault="00FC673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691401" w:rsidRPr="00FE765E" w:rsidTr="00BD2BAF">
        <w:tc>
          <w:tcPr>
            <w:tcW w:w="68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FC6739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85C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Шляхи та характер </w:t>
            </w:r>
            <w:proofErr w:type="spellStart"/>
            <w:r w:rsidRPr="00A85CFE">
              <w:rPr>
                <w:rFonts w:ascii="Times New Roman" w:hAnsi="Times New Roman" w:cs="Times New Roman"/>
                <w:bCs/>
                <w:sz w:val="24"/>
                <w:szCs w:val="24"/>
              </w:rPr>
              <w:t>забруднення</w:t>
            </w:r>
            <w:proofErr w:type="spellEnd"/>
            <w:r w:rsidRPr="00A85C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Методи захисту</w:t>
            </w:r>
            <w:r w:rsidRPr="00FC67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691401" w:rsidRPr="00925D78" w:rsidRDefault="00FC6739" w:rsidP="00BD2BAF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FC67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Ways and nature of water p</w:t>
            </w:r>
            <w:r w:rsidR="006635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ollution. Methods of protection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3830D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3830D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91401" w:rsidRPr="00FE765E" w:rsidRDefault="003830D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0B1F0C" w:rsidP="00BD2BAF">
            <w:pPr>
              <w:spacing w:after="0"/>
              <w:jc w:val="both"/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</w:pPr>
            <w:r w:rsidRPr="000B1F0C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Гідрологія річок: основні поняття</w:t>
            </w:r>
            <w:r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.</w:t>
            </w:r>
          </w:p>
          <w:p w:rsidR="000C7B0C" w:rsidRPr="00FE765E" w:rsidRDefault="000B1F0C" w:rsidP="00BD2BAF">
            <w:pPr>
              <w:spacing w:after="0"/>
              <w:jc w:val="both"/>
              <w:rPr>
                <w:rFonts w:ascii="Times New Roman" w:hAnsi="Times New Roman"/>
                <w:bCs/>
                <w:spacing w:val="-1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(</w:t>
            </w:r>
            <w:proofErr w:type="spellStart"/>
            <w:r w:rsidR="00FE765E" w:rsidRPr="00FE765E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Hydrology</w:t>
            </w:r>
            <w:proofErr w:type="spellEnd"/>
            <w:r w:rsidR="00FE765E" w:rsidRPr="00FE765E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FE765E" w:rsidRPr="00FE765E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rivers</w:t>
            </w:r>
            <w:proofErr w:type="spellEnd"/>
            <w:r w:rsidR="00FE765E" w:rsidRPr="00FE765E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FE765E" w:rsidRPr="00FE765E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basic</w:t>
            </w:r>
            <w:proofErr w:type="spellEnd"/>
            <w:r w:rsidR="00FE765E" w:rsidRPr="00FE765E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concepts</w:t>
            </w:r>
            <w:proofErr w:type="spellEnd"/>
            <w:r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A85CFE" w:rsidP="00BD2B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CFE">
              <w:rPr>
                <w:rFonts w:ascii="Times New Roman" w:hAnsi="Times New Roman"/>
                <w:sz w:val="24"/>
                <w:szCs w:val="24"/>
                <w:lang w:val="uk-UA"/>
              </w:rPr>
              <w:t>Тепловий та льодовий стан річок. Хімічний склад річкових вод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C7B0C" w:rsidRPr="00FE765E" w:rsidRDefault="00A85CFE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Thermal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ice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conditions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rivers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Chemistry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river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waters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A85CFE" w:rsidP="00BD2BA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A85CF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Морфологічні та морфометричні характеристики озер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:rsidR="000C7B0C" w:rsidRPr="00FE765E" w:rsidRDefault="00A85CFE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Morphological</w:t>
            </w:r>
            <w:proofErr w:type="spellEnd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morphometric</w:t>
            </w:r>
            <w:proofErr w:type="spellEnd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characteristics</w:t>
            </w:r>
            <w:proofErr w:type="spellEnd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lakes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A85CFE" w:rsidP="00BD2B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CFE">
              <w:rPr>
                <w:rFonts w:ascii="Times New Roman" w:hAnsi="Times New Roman"/>
                <w:sz w:val="24"/>
                <w:szCs w:val="24"/>
                <w:lang w:val="uk-UA"/>
              </w:rPr>
              <w:t>Водний режим озер та їх гідробіологічні особливості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C7B0C" w:rsidRPr="00FE765E" w:rsidRDefault="00A85CFE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Water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regime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lakes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their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hydrobiological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features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A85CFE" w:rsidP="00BD2B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5CFE">
              <w:rPr>
                <w:rFonts w:ascii="Times New Roman" w:hAnsi="Times New Roman"/>
                <w:sz w:val="24"/>
                <w:szCs w:val="24"/>
                <w:lang w:val="en-US"/>
              </w:rPr>
              <w:t>Гідрологія</w:t>
            </w:r>
            <w:proofErr w:type="spellEnd"/>
            <w:r w:rsidRPr="00A85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FE">
              <w:rPr>
                <w:rFonts w:ascii="Times New Roman" w:hAnsi="Times New Roman"/>
                <w:sz w:val="24"/>
                <w:szCs w:val="24"/>
                <w:lang w:val="en-US"/>
              </w:rPr>
              <w:t>підземних</w:t>
            </w:r>
            <w:proofErr w:type="spellEnd"/>
            <w:r w:rsidRPr="00A85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FE">
              <w:rPr>
                <w:rFonts w:ascii="Times New Roman" w:hAnsi="Times New Roman"/>
                <w:sz w:val="24"/>
                <w:szCs w:val="24"/>
                <w:lang w:val="en-US"/>
              </w:rPr>
              <w:t>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C7B0C" w:rsidRPr="00FE765E" w:rsidRDefault="00A85CFE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FE765E" w:rsidRPr="00FE765E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roundwater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hydrology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A85CFE" w:rsidP="00BD2B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CFE">
              <w:rPr>
                <w:rFonts w:ascii="Times New Roman" w:hAnsi="Times New Roman"/>
                <w:sz w:val="24"/>
                <w:szCs w:val="24"/>
                <w:lang w:val="uk-UA"/>
              </w:rPr>
              <w:t>Водосховища та інші штучні водойми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C7B0C" w:rsidRPr="00A85CFE" w:rsidRDefault="00A85CFE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Reservoirs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other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>artificial</w:t>
            </w:r>
            <w:proofErr w:type="spellEnd"/>
            <w:r w:rsidR="00FE765E" w:rsidRPr="00FE7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765E" w:rsidRPr="00FE765E">
              <w:rPr>
                <w:rFonts w:ascii="Times New Roman" w:hAnsi="Times New Roman"/>
                <w:sz w:val="24"/>
                <w:szCs w:val="24"/>
                <w:lang w:val="en-US"/>
              </w:rPr>
              <w:t>water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A85CFE" w:rsidP="00BD2BA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Гідрологія боліт.</w:t>
            </w:r>
          </w:p>
          <w:p w:rsidR="000C7B0C" w:rsidRPr="00A85CFE" w:rsidRDefault="00A85CFE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Hydrology</w:t>
            </w:r>
            <w:proofErr w:type="spellEnd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of </w:t>
            </w:r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swamps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0C7B0C" w:rsidRPr="00FE765E" w:rsidTr="00BD2BAF">
        <w:tc>
          <w:tcPr>
            <w:tcW w:w="683" w:type="dxa"/>
            <w:shd w:val="clear" w:color="auto" w:fill="auto"/>
            <w:vAlign w:val="center"/>
          </w:tcPr>
          <w:p w:rsidR="000C7B0C" w:rsidRPr="00FE765E" w:rsidRDefault="000C7B0C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76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25D78" w:rsidRDefault="00A85CFE" w:rsidP="00BD2BA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Гідрологія льодовиків.</w:t>
            </w:r>
          </w:p>
          <w:p w:rsidR="000C7B0C" w:rsidRPr="00FE765E" w:rsidRDefault="00A85CFE" w:rsidP="00BD2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Hydrology</w:t>
            </w:r>
            <w:proofErr w:type="spellEnd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of </w:t>
            </w:r>
            <w:proofErr w:type="spellStart"/>
            <w:r w:rsidR="00FE765E" w:rsidRPr="00FE765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glaciers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C7B0C" w:rsidRPr="00FE765E" w:rsidRDefault="00FE765E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C7B0C" w:rsidRPr="00546129" w:rsidRDefault="00546129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691401" w:rsidRPr="00FE765E" w:rsidTr="00BD2BAF">
        <w:tc>
          <w:tcPr>
            <w:tcW w:w="683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691401" w:rsidRPr="00FE765E" w:rsidRDefault="00691401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0C7B0C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91401" w:rsidRPr="00FE765E" w:rsidRDefault="000C7B0C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91401" w:rsidRPr="00FE765E" w:rsidRDefault="000C7B0C" w:rsidP="00BD2B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E76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120</w:t>
            </w:r>
          </w:p>
        </w:tc>
      </w:tr>
    </w:tbl>
    <w:p w:rsidR="00691401" w:rsidRPr="00BD2BAF" w:rsidRDefault="00691401" w:rsidP="00691401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E765E" w:rsidRPr="00FE765E" w:rsidRDefault="00FE765E" w:rsidP="00FE76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D2B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 здобу</w:t>
      </w:r>
      <w:r w:rsidRPr="00E076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вача вищої освіти</w:t>
      </w:r>
    </w:p>
    <w:p w:rsidR="00CE65B0" w:rsidRDefault="00CE65B0" w:rsidP="00BD2B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CE65B0" w:rsidRPr="00E752C7" w:rsidRDefault="00CE65B0" w:rsidP="00BD2B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здобувача</w:t>
      </w:r>
      <w:r w:rsidRPr="00E752C7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організовується шляхом видачі переліку питань з кожної теми, які не виносяться на аудиторне опрацювання. </w:t>
      </w:r>
    </w:p>
    <w:p w:rsidR="00CE65B0" w:rsidRPr="00E752C7" w:rsidRDefault="00CE65B0" w:rsidP="00BD2B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2C7">
        <w:rPr>
          <w:rFonts w:ascii="Times New Roman" w:hAnsi="Times New Roman" w:cs="Times New Roman"/>
          <w:sz w:val="28"/>
          <w:szCs w:val="28"/>
          <w:lang w:val="uk-UA"/>
        </w:rPr>
        <w:t>Виконання здобувачем самостійної роботи передбачає, за необхідності, отримання консультацій або допомоги відповідного фахівця. Навчальни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матеріал освітньої компоненти</w:t>
      </w:r>
      <w:r w:rsidRPr="00E752C7">
        <w:rPr>
          <w:rFonts w:ascii="Times New Roman" w:hAnsi="Times New Roman" w:cs="Times New Roman"/>
          <w:sz w:val="28"/>
          <w:szCs w:val="28"/>
          <w:lang w:val="uk-UA"/>
        </w:rPr>
        <w:t>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CE65B0" w:rsidRPr="00E752C7" w:rsidRDefault="00CE65B0" w:rsidP="00BD2BAF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2C7">
        <w:rPr>
          <w:rFonts w:ascii="Times New Roman" w:hAnsi="Times New Roman" w:cs="Times New Roman"/>
          <w:sz w:val="28"/>
          <w:szCs w:val="28"/>
          <w:lang w:val="uk-UA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CE65B0" w:rsidRPr="00BD2BAF" w:rsidRDefault="00CE65B0" w:rsidP="00BD2BAF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2C7">
        <w:rPr>
          <w:rFonts w:ascii="Times New Roman" w:hAnsi="Times New Roman" w:cs="Times New Roman"/>
          <w:sz w:val="28"/>
          <w:szCs w:val="28"/>
          <w:lang w:val="uk-UA"/>
        </w:rP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  <w:bookmarkStart w:id="2" w:name="_Hlk150196969"/>
    </w:p>
    <w:p w:rsidR="00701023" w:rsidRPr="00E0769B" w:rsidRDefault="00701023" w:rsidP="00BD2BA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69B">
        <w:rPr>
          <w:rFonts w:ascii="Times New Roman" w:hAnsi="Times New Roman"/>
          <w:b/>
          <w:bCs/>
          <w:sz w:val="28"/>
          <w:szCs w:val="28"/>
          <w:lang w:val="uk-UA"/>
        </w:rPr>
        <w:t>Види самостійної роботи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051"/>
        <w:gridCol w:w="1025"/>
        <w:gridCol w:w="1828"/>
        <w:gridCol w:w="2783"/>
      </w:tblGrid>
      <w:tr w:rsidR="009E6877" w:rsidRPr="00E0769B" w:rsidTr="003C19F6">
        <w:tc>
          <w:tcPr>
            <w:tcW w:w="558" w:type="dxa"/>
            <w:shd w:val="clear" w:color="auto" w:fill="auto"/>
            <w:vAlign w:val="center"/>
          </w:tcPr>
          <w:p w:rsidR="009E6877" w:rsidRPr="00F9734C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lk150196991"/>
            <w:bookmarkEnd w:id="2"/>
            <w:r w:rsidRPr="00F97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7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E6877" w:rsidRPr="00F9734C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самостійної роботи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6877" w:rsidRPr="00F9734C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E6877" w:rsidRPr="00F9734C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9E6877" w:rsidRPr="00F9734C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та метод контролю</w:t>
            </w:r>
          </w:p>
        </w:tc>
      </w:tr>
      <w:tr w:rsidR="009E6877" w:rsidRPr="00E0769B" w:rsidTr="003C19F6">
        <w:tc>
          <w:tcPr>
            <w:tcW w:w="558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лекційних та практичних занять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6877" w:rsidRPr="000F56B8" w:rsidRDefault="000F56B8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щотижнево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та письмове опитування</w:t>
            </w:r>
          </w:p>
        </w:tc>
      </w:tr>
      <w:tr w:rsidR="009E6877" w:rsidRPr="00E0769B" w:rsidTr="003C19F6">
        <w:trPr>
          <w:trHeight w:val="479"/>
        </w:trPr>
        <w:tc>
          <w:tcPr>
            <w:tcW w:w="558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самостійних питань з тематики дисципліни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6877" w:rsidRPr="000F56B8" w:rsidRDefault="000F56B8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щотижнево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та письмове опитування</w:t>
            </w:r>
          </w:p>
        </w:tc>
      </w:tr>
      <w:tr w:rsidR="009E6877" w:rsidRPr="00E0769B" w:rsidTr="003C19F6">
        <w:tc>
          <w:tcPr>
            <w:tcW w:w="558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 (виконання  презентації за заданою проблемною тематикою)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E6877" w:rsidRPr="00E0769B" w:rsidRDefault="002E5A8E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раз у</w:t>
            </w:r>
            <w:r w:rsidR="009E6877"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за виконанням, обговорення, виступ з презентацією, усний захист</w:t>
            </w:r>
          </w:p>
        </w:tc>
      </w:tr>
      <w:tr w:rsidR="009E6877" w:rsidRPr="00E0769B" w:rsidTr="003C19F6">
        <w:tc>
          <w:tcPr>
            <w:tcW w:w="558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контрольних робіт та тестування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6877" w:rsidRPr="000F56B8" w:rsidRDefault="000F56B8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E6877" w:rsidRPr="00E0769B" w:rsidRDefault="002E5A8E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рази у</w:t>
            </w:r>
            <w:r w:rsidR="009E6877"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</w:tr>
      <w:tr w:rsidR="009E6877" w:rsidRPr="00E0769B" w:rsidTr="003C19F6">
        <w:trPr>
          <w:trHeight w:val="101"/>
        </w:trPr>
        <w:tc>
          <w:tcPr>
            <w:tcW w:w="3609" w:type="dxa"/>
            <w:gridSpan w:val="2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6877" w:rsidRPr="00F95949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9E6877" w:rsidRPr="00E0769B" w:rsidRDefault="009E6877" w:rsidP="003C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01023" w:rsidRPr="00D85B13" w:rsidRDefault="00701023" w:rsidP="00F9734C">
      <w:pPr>
        <w:widowControl w:val="0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1023" w:rsidRPr="00E0769B" w:rsidRDefault="00701023" w:rsidP="00D85B1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РЕКОМЕНДОВАНІ ДЖЕРЕЛА ІНФОРМАЦІЇ</w:t>
      </w:r>
    </w:p>
    <w:p w:rsidR="00701023" w:rsidRPr="00E0769B" w:rsidRDefault="00701023" w:rsidP="00D85B1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Основна </w:t>
      </w:r>
      <w:bookmarkStart w:id="4" w:name="_Hlk150198175"/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  <w:bookmarkEnd w:id="4"/>
    </w:p>
    <w:bookmarkEnd w:id="3"/>
    <w:p w:rsidR="00B21FCC" w:rsidRPr="00320711" w:rsidRDefault="00B21FCC" w:rsidP="00D85B13">
      <w:pPr>
        <w:shd w:val="clear" w:color="auto" w:fill="FFFFFF"/>
        <w:tabs>
          <w:tab w:val="left" w:pos="365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71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20711">
        <w:rPr>
          <w:rFonts w:ascii="Times New Roman" w:hAnsi="Times New Roman"/>
          <w:sz w:val="28"/>
          <w:szCs w:val="28"/>
        </w:rPr>
        <w:t>Басманов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Є.І. </w:t>
      </w:r>
      <w:proofErr w:type="spellStart"/>
      <w:r w:rsidRPr="00320711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711">
        <w:rPr>
          <w:rFonts w:ascii="Times New Roman" w:hAnsi="Times New Roman"/>
          <w:sz w:val="28"/>
          <w:szCs w:val="28"/>
        </w:rPr>
        <w:t>гідрологія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: Конспект </w:t>
      </w:r>
      <w:proofErr w:type="spellStart"/>
      <w:r w:rsidRPr="00320711">
        <w:rPr>
          <w:rFonts w:ascii="Times New Roman" w:hAnsi="Times New Roman"/>
          <w:sz w:val="28"/>
          <w:szCs w:val="28"/>
        </w:rPr>
        <w:t>лекцій</w:t>
      </w:r>
      <w:proofErr w:type="spellEnd"/>
      <w:r w:rsidRPr="00320711">
        <w:rPr>
          <w:rFonts w:ascii="Times New Roman" w:hAnsi="Times New Roman"/>
          <w:sz w:val="28"/>
          <w:szCs w:val="28"/>
        </w:rPr>
        <w:t>. 20</w:t>
      </w:r>
      <w:r w:rsidRPr="00320711">
        <w:rPr>
          <w:rFonts w:ascii="Times New Roman" w:hAnsi="Times New Roman"/>
          <w:sz w:val="28"/>
          <w:szCs w:val="28"/>
          <w:lang w:val="uk-UA"/>
        </w:rPr>
        <w:t>1</w:t>
      </w:r>
      <w:r w:rsidRPr="00320711">
        <w:rPr>
          <w:rFonts w:ascii="Times New Roman" w:hAnsi="Times New Roman"/>
          <w:sz w:val="28"/>
          <w:szCs w:val="28"/>
        </w:rPr>
        <w:t xml:space="preserve">6. 180 с. </w:t>
      </w:r>
    </w:p>
    <w:p w:rsidR="00B21FCC" w:rsidRPr="00320711" w:rsidRDefault="00B21FCC" w:rsidP="00D85B13">
      <w:pPr>
        <w:shd w:val="clear" w:color="auto" w:fill="FFFFFF"/>
        <w:tabs>
          <w:tab w:val="left" w:pos="365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71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20711">
        <w:rPr>
          <w:rFonts w:ascii="Times New Roman" w:hAnsi="Times New Roman"/>
          <w:sz w:val="28"/>
          <w:szCs w:val="28"/>
        </w:rPr>
        <w:t>Будз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О.П. </w:t>
      </w:r>
      <w:proofErr w:type="spellStart"/>
      <w:r w:rsidRPr="00320711">
        <w:rPr>
          <w:rFonts w:ascii="Times New Roman" w:hAnsi="Times New Roman"/>
          <w:sz w:val="28"/>
          <w:szCs w:val="28"/>
        </w:rPr>
        <w:t>Гідрологія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071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20711">
        <w:rPr>
          <w:rFonts w:ascii="Times New Roman" w:hAnsi="Times New Roman"/>
          <w:sz w:val="28"/>
          <w:szCs w:val="28"/>
        </w:rPr>
        <w:t>по</w:t>
      </w:r>
      <w:r w:rsidR="00D85B13">
        <w:rPr>
          <w:rFonts w:ascii="Times New Roman" w:hAnsi="Times New Roman"/>
          <w:sz w:val="28"/>
          <w:szCs w:val="28"/>
        </w:rPr>
        <w:t>с</w:t>
      </w:r>
      <w:proofErr w:type="gramEnd"/>
      <w:r w:rsidR="00D85B13">
        <w:rPr>
          <w:rFonts w:ascii="Times New Roman" w:hAnsi="Times New Roman"/>
          <w:sz w:val="28"/>
          <w:szCs w:val="28"/>
        </w:rPr>
        <w:t>ібник</w:t>
      </w:r>
      <w:proofErr w:type="spellEnd"/>
      <w:r w:rsidR="00D85B1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D85B13">
        <w:rPr>
          <w:rFonts w:ascii="Times New Roman" w:hAnsi="Times New Roman"/>
          <w:sz w:val="28"/>
          <w:szCs w:val="28"/>
        </w:rPr>
        <w:t>Р</w:t>
      </w:r>
      <w:proofErr w:type="gramEnd"/>
      <w:r w:rsidR="00D85B13">
        <w:rPr>
          <w:rFonts w:ascii="Times New Roman" w:hAnsi="Times New Roman"/>
          <w:sz w:val="28"/>
          <w:szCs w:val="28"/>
        </w:rPr>
        <w:t>івне</w:t>
      </w:r>
      <w:proofErr w:type="spellEnd"/>
      <w:r w:rsidR="00D85B13">
        <w:rPr>
          <w:rFonts w:ascii="Times New Roman" w:hAnsi="Times New Roman"/>
          <w:sz w:val="28"/>
          <w:szCs w:val="28"/>
        </w:rPr>
        <w:t>: НУВГП, 2018. 168</w:t>
      </w:r>
      <w:r w:rsidR="00D85B13">
        <w:rPr>
          <w:rFonts w:ascii="Times New Roman" w:hAnsi="Times New Roman"/>
          <w:sz w:val="28"/>
          <w:szCs w:val="28"/>
          <w:lang w:val="uk-UA"/>
        </w:rPr>
        <w:t> </w:t>
      </w:r>
      <w:r w:rsidRPr="00320711">
        <w:rPr>
          <w:rFonts w:ascii="Times New Roman" w:hAnsi="Times New Roman"/>
          <w:sz w:val="28"/>
          <w:szCs w:val="28"/>
        </w:rPr>
        <w:t>с.</w:t>
      </w:r>
    </w:p>
    <w:p w:rsidR="00B21FCC" w:rsidRPr="00320711" w:rsidRDefault="00B21FCC" w:rsidP="00D85B13">
      <w:pPr>
        <w:shd w:val="clear" w:color="auto" w:fill="FFFFFF"/>
        <w:tabs>
          <w:tab w:val="left" w:pos="365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711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320711" w:rsidRPr="00320711">
        <w:rPr>
          <w:rFonts w:ascii="Times New Roman" w:hAnsi="Times New Roman"/>
          <w:sz w:val="28"/>
          <w:szCs w:val="28"/>
        </w:rPr>
        <w:t>Вальчук-Оркуша</w:t>
      </w:r>
      <w:proofErr w:type="spellEnd"/>
      <w:r w:rsidR="00320711" w:rsidRPr="00320711">
        <w:rPr>
          <w:rFonts w:ascii="Times New Roman" w:hAnsi="Times New Roman"/>
          <w:sz w:val="28"/>
          <w:szCs w:val="28"/>
        </w:rPr>
        <w:t xml:space="preserve"> О.М., Ситник О.І. </w:t>
      </w:r>
      <w:proofErr w:type="spellStart"/>
      <w:r w:rsidRPr="00320711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711">
        <w:rPr>
          <w:rFonts w:ascii="Times New Roman" w:hAnsi="Times New Roman"/>
          <w:sz w:val="28"/>
          <w:szCs w:val="28"/>
        </w:rPr>
        <w:t>гідрологія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: навч. </w:t>
      </w:r>
      <w:proofErr w:type="gramStart"/>
      <w:r w:rsidRPr="00320711">
        <w:rPr>
          <w:rFonts w:ascii="Times New Roman" w:hAnsi="Times New Roman"/>
          <w:sz w:val="28"/>
          <w:szCs w:val="28"/>
        </w:rPr>
        <w:t>пос</w:t>
      </w:r>
      <w:proofErr w:type="gramEnd"/>
      <w:r w:rsidRPr="00320711">
        <w:rPr>
          <w:rFonts w:ascii="Times New Roman" w:hAnsi="Times New Roman"/>
          <w:sz w:val="28"/>
          <w:szCs w:val="28"/>
        </w:rPr>
        <w:t>іб. Умань: Видавничо-</w:t>
      </w:r>
      <w:proofErr w:type="spellStart"/>
      <w:r w:rsidRPr="00320711">
        <w:rPr>
          <w:rFonts w:ascii="Times New Roman" w:hAnsi="Times New Roman"/>
          <w:sz w:val="28"/>
          <w:szCs w:val="28"/>
        </w:rPr>
        <w:t>поліграфічний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центр «</w:t>
      </w:r>
      <w:proofErr w:type="spellStart"/>
      <w:proofErr w:type="gramStart"/>
      <w:r w:rsidRPr="00320711">
        <w:rPr>
          <w:rFonts w:ascii="Times New Roman" w:hAnsi="Times New Roman"/>
          <w:sz w:val="28"/>
          <w:szCs w:val="28"/>
        </w:rPr>
        <w:t>В</w:t>
      </w:r>
      <w:proofErr w:type="gramEnd"/>
      <w:r w:rsidRPr="00320711">
        <w:rPr>
          <w:rFonts w:ascii="Times New Roman" w:hAnsi="Times New Roman"/>
          <w:sz w:val="28"/>
          <w:szCs w:val="28"/>
        </w:rPr>
        <w:t>і</w:t>
      </w:r>
      <w:proofErr w:type="gramStart"/>
      <w:r w:rsidRPr="00320711">
        <w:rPr>
          <w:rFonts w:ascii="Times New Roman" w:hAnsi="Times New Roman"/>
          <w:sz w:val="28"/>
          <w:szCs w:val="28"/>
        </w:rPr>
        <w:t>зав</w:t>
      </w:r>
      <w:proofErr w:type="gramEnd"/>
      <w:r w:rsidRPr="00320711">
        <w:rPr>
          <w:rFonts w:ascii="Times New Roman" w:hAnsi="Times New Roman"/>
          <w:sz w:val="28"/>
          <w:szCs w:val="28"/>
        </w:rPr>
        <w:t>і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», 2014. 236 с. </w:t>
      </w:r>
    </w:p>
    <w:p w:rsidR="00B21FCC" w:rsidRPr="00320711" w:rsidRDefault="00B21FCC" w:rsidP="00D85B13">
      <w:pPr>
        <w:shd w:val="clear" w:color="auto" w:fill="FFFFFF"/>
        <w:tabs>
          <w:tab w:val="left" w:pos="365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711">
        <w:rPr>
          <w:rFonts w:ascii="Times New Roman" w:hAnsi="Times New Roman"/>
          <w:sz w:val="28"/>
          <w:szCs w:val="28"/>
        </w:rPr>
        <w:t xml:space="preserve">4. Клименко В.Г. </w:t>
      </w:r>
      <w:proofErr w:type="spellStart"/>
      <w:r w:rsidRPr="00320711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711">
        <w:rPr>
          <w:rFonts w:ascii="Times New Roman" w:hAnsi="Times New Roman"/>
          <w:sz w:val="28"/>
          <w:szCs w:val="28"/>
        </w:rPr>
        <w:t>гідрологія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2071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20711">
        <w:rPr>
          <w:rFonts w:ascii="Times New Roman" w:hAnsi="Times New Roman"/>
          <w:sz w:val="28"/>
          <w:szCs w:val="28"/>
        </w:rPr>
        <w:t>пос</w:t>
      </w:r>
      <w:proofErr w:type="gramEnd"/>
      <w:r w:rsidRPr="00320711">
        <w:rPr>
          <w:rFonts w:ascii="Times New Roman" w:hAnsi="Times New Roman"/>
          <w:sz w:val="28"/>
          <w:szCs w:val="28"/>
        </w:rPr>
        <w:t>ібник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20711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0711">
        <w:rPr>
          <w:rFonts w:ascii="Times New Roman" w:hAnsi="Times New Roman"/>
          <w:sz w:val="28"/>
          <w:szCs w:val="28"/>
        </w:rPr>
        <w:t>Харків</w:t>
      </w:r>
      <w:proofErr w:type="spellEnd"/>
      <w:r w:rsidRPr="00320711">
        <w:rPr>
          <w:rFonts w:ascii="Times New Roman" w:hAnsi="Times New Roman"/>
          <w:sz w:val="28"/>
          <w:szCs w:val="28"/>
        </w:rPr>
        <w:t>, ХНУ, 20</w:t>
      </w:r>
      <w:r w:rsidRPr="00320711">
        <w:rPr>
          <w:rFonts w:ascii="Times New Roman" w:hAnsi="Times New Roman"/>
          <w:sz w:val="28"/>
          <w:szCs w:val="28"/>
          <w:lang w:val="uk-UA"/>
        </w:rPr>
        <w:t>1</w:t>
      </w:r>
      <w:r w:rsidRPr="00320711">
        <w:rPr>
          <w:rFonts w:ascii="Times New Roman" w:hAnsi="Times New Roman"/>
          <w:sz w:val="28"/>
          <w:szCs w:val="28"/>
        </w:rPr>
        <w:t xml:space="preserve">8. 144 c. </w:t>
      </w:r>
    </w:p>
    <w:p w:rsidR="00B21FCC" w:rsidRPr="00320711" w:rsidRDefault="00320711" w:rsidP="00D85B13">
      <w:pPr>
        <w:shd w:val="clear" w:color="auto" w:fill="FFFFFF"/>
        <w:tabs>
          <w:tab w:val="left" w:pos="365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711">
        <w:rPr>
          <w:rFonts w:ascii="Times New Roman" w:hAnsi="Times New Roman"/>
          <w:sz w:val="28"/>
          <w:szCs w:val="28"/>
        </w:rPr>
        <w:t>5. Клименко В.</w:t>
      </w:r>
      <w:r w:rsidR="00B21FCC" w:rsidRPr="00320711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B21FCC" w:rsidRPr="00320711">
        <w:rPr>
          <w:rFonts w:ascii="Times New Roman" w:hAnsi="Times New Roman"/>
          <w:sz w:val="28"/>
          <w:szCs w:val="28"/>
        </w:rPr>
        <w:t>Загальна</w:t>
      </w:r>
      <w:proofErr w:type="spellEnd"/>
      <w:r w:rsidR="00B21FCC"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FCC" w:rsidRPr="00320711">
        <w:rPr>
          <w:rFonts w:ascii="Times New Roman" w:hAnsi="Times New Roman"/>
          <w:sz w:val="28"/>
          <w:szCs w:val="28"/>
        </w:rPr>
        <w:t>гідрологія</w:t>
      </w:r>
      <w:proofErr w:type="spellEnd"/>
      <w:r w:rsidR="00B21FCC" w:rsidRPr="0032071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21FCC" w:rsidRPr="0032071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B21FCC"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21FCC" w:rsidRPr="00320711">
        <w:rPr>
          <w:rFonts w:ascii="Times New Roman" w:hAnsi="Times New Roman"/>
          <w:sz w:val="28"/>
          <w:szCs w:val="28"/>
        </w:rPr>
        <w:t>пос</w:t>
      </w:r>
      <w:proofErr w:type="gramEnd"/>
      <w:r w:rsidR="00B21FCC" w:rsidRPr="00320711">
        <w:rPr>
          <w:rFonts w:ascii="Times New Roman" w:hAnsi="Times New Roman"/>
          <w:sz w:val="28"/>
          <w:szCs w:val="28"/>
        </w:rPr>
        <w:t>ібник</w:t>
      </w:r>
      <w:proofErr w:type="spellEnd"/>
      <w:r w:rsidR="00B21FCC" w:rsidRPr="00320711">
        <w:rPr>
          <w:rFonts w:ascii="Times New Roman" w:hAnsi="Times New Roman"/>
          <w:sz w:val="28"/>
          <w:szCs w:val="28"/>
        </w:rPr>
        <w:t xml:space="preserve"> д</w:t>
      </w:r>
      <w:r w:rsidRPr="00320711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320711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1FCC" w:rsidRPr="00320711">
        <w:rPr>
          <w:rFonts w:ascii="Times New Roman" w:hAnsi="Times New Roman"/>
          <w:sz w:val="28"/>
          <w:szCs w:val="28"/>
        </w:rPr>
        <w:t>Харків</w:t>
      </w:r>
      <w:proofErr w:type="spellEnd"/>
      <w:r w:rsidR="00B21FCC" w:rsidRPr="00320711">
        <w:rPr>
          <w:rFonts w:ascii="Times New Roman" w:hAnsi="Times New Roman"/>
          <w:sz w:val="28"/>
          <w:szCs w:val="28"/>
        </w:rPr>
        <w:t xml:space="preserve">: ХНУ </w:t>
      </w:r>
      <w:proofErr w:type="spellStart"/>
      <w:r w:rsidR="00B21FCC" w:rsidRPr="00320711">
        <w:rPr>
          <w:rFonts w:ascii="Times New Roman" w:hAnsi="Times New Roman"/>
          <w:sz w:val="28"/>
          <w:szCs w:val="28"/>
        </w:rPr>
        <w:t>імені</w:t>
      </w:r>
      <w:proofErr w:type="spellEnd"/>
      <w:r w:rsidR="00B21FCC" w:rsidRPr="00320711">
        <w:rPr>
          <w:rFonts w:ascii="Times New Roman" w:hAnsi="Times New Roman"/>
          <w:sz w:val="28"/>
          <w:szCs w:val="28"/>
        </w:rPr>
        <w:t xml:space="preserve"> В.Н. </w:t>
      </w:r>
      <w:proofErr w:type="spellStart"/>
      <w:r w:rsidR="00B21FCC" w:rsidRPr="00320711">
        <w:rPr>
          <w:rFonts w:ascii="Times New Roman" w:hAnsi="Times New Roman"/>
          <w:sz w:val="28"/>
          <w:szCs w:val="28"/>
        </w:rPr>
        <w:t>Каразіна</w:t>
      </w:r>
      <w:proofErr w:type="spellEnd"/>
      <w:r w:rsidR="00B21FCC" w:rsidRPr="00320711">
        <w:rPr>
          <w:rFonts w:ascii="Times New Roman" w:hAnsi="Times New Roman"/>
          <w:sz w:val="28"/>
          <w:szCs w:val="28"/>
        </w:rPr>
        <w:t xml:space="preserve">, 2012. 254 c. </w:t>
      </w:r>
    </w:p>
    <w:p w:rsidR="00D85B13" w:rsidRPr="00D85B13" w:rsidRDefault="00B21FCC" w:rsidP="002E5A8E">
      <w:pPr>
        <w:shd w:val="clear" w:color="auto" w:fill="FFFFFF"/>
        <w:tabs>
          <w:tab w:val="left" w:pos="365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0711">
        <w:rPr>
          <w:rFonts w:ascii="Times New Roman" w:hAnsi="Times New Roman"/>
          <w:sz w:val="28"/>
          <w:szCs w:val="28"/>
        </w:rPr>
        <w:lastRenderedPageBreak/>
        <w:t xml:space="preserve">6. </w:t>
      </w:r>
      <w:proofErr w:type="spellStart"/>
      <w:r w:rsidRPr="00320711">
        <w:rPr>
          <w:rFonts w:ascii="Times New Roman" w:hAnsi="Times New Roman"/>
          <w:sz w:val="28"/>
          <w:szCs w:val="28"/>
        </w:rPr>
        <w:t>Ладиженський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В.М., Дмитренко Т.В., </w:t>
      </w:r>
      <w:proofErr w:type="spellStart"/>
      <w:r w:rsidRPr="00320711">
        <w:rPr>
          <w:rFonts w:ascii="Times New Roman" w:hAnsi="Times New Roman"/>
          <w:sz w:val="28"/>
          <w:szCs w:val="28"/>
        </w:rPr>
        <w:t>Іщенко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20711">
        <w:rPr>
          <w:rFonts w:ascii="Times New Roman" w:hAnsi="Times New Roman"/>
          <w:sz w:val="28"/>
          <w:szCs w:val="28"/>
        </w:rPr>
        <w:t>Прикладна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711">
        <w:rPr>
          <w:rFonts w:ascii="Times New Roman" w:hAnsi="Times New Roman"/>
          <w:sz w:val="28"/>
          <w:szCs w:val="28"/>
        </w:rPr>
        <w:t>гідроекологія</w:t>
      </w:r>
      <w:proofErr w:type="spellEnd"/>
      <w:r w:rsidRPr="00320711">
        <w:rPr>
          <w:rFonts w:ascii="Times New Roman" w:hAnsi="Times New Roman"/>
          <w:sz w:val="28"/>
          <w:szCs w:val="28"/>
        </w:rPr>
        <w:t xml:space="preserve">. Х.: ХНАМГ, 2011. 134 с. </w:t>
      </w:r>
    </w:p>
    <w:p w:rsidR="00691401" w:rsidRPr="00701023" w:rsidRDefault="00B21FCC" w:rsidP="00F9734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Додаткова</w:t>
      </w:r>
      <w:r w:rsidR="00D85B1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література</w:t>
      </w:r>
    </w:p>
    <w:p w:rsidR="00D85B13" w:rsidRDefault="00B21FCC" w:rsidP="00D85B13">
      <w:pPr>
        <w:shd w:val="clear" w:color="auto" w:fill="FFFFFF"/>
        <w:tabs>
          <w:tab w:val="left" w:pos="365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4D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E24D7">
        <w:rPr>
          <w:rFonts w:ascii="Times New Roman" w:hAnsi="Times New Roman" w:cs="Times New Roman"/>
          <w:sz w:val="28"/>
          <w:szCs w:val="28"/>
        </w:rPr>
        <w:t>Долгілевич</w:t>
      </w:r>
      <w:proofErr w:type="spellEnd"/>
      <w:r w:rsidRPr="006E24D7">
        <w:rPr>
          <w:rFonts w:ascii="Times New Roman" w:hAnsi="Times New Roman" w:cs="Times New Roman"/>
          <w:sz w:val="28"/>
          <w:szCs w:val="28"/>
        </w:rPr>
        <w:t xml:space="preserve"> М.Й. </w:t>
      </w:r>
      <w:proofErr w:type="spellStart"/>
      <w:r w:rsidRPr="006E24D7">
        <w:rPr>
          <w:rFonts w:ascii="Times New Roman" w:hAnsi="Times New Roman" w:cs="Times New Roman"/>
          <w:sz w:val="28"/>
          <w:szCs w:val="28"/>
        </w:rPr>
        <w:t>Метеорологія</w:t>
      </w:r>
      <w:proofErr w:type="spellEnd"/>
      <w:r w:rsidRPr="006E24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24D7">
        <w:rPr>
          <w:rFonts w:ascii="Times New Roman" w:hAnsi="Times New Roman" w:cs="Times New Roman"/>
          <w:sz w:val="28"/>
          <w:szCs w:val="28"/>
        </w:rPr>
        <w:t>кліматологія</w:t>
      </w:r>
      <w:proofErr w:type="spellEnd"/>
      <w:r w:rsidRPr="006E24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4D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2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24D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E24D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6E24D7">
        <w:rPr>
          <w:rFonts w:ascii="Times New Roman" w:hAnsi="Times New Roman" w:cs="Times New Roman"/>
          <w:sz w:val="28"/>
          <w:szCs w:val="28"/>
        </w:rPr>
        <w:t xml:space="preserve">. Житомир: ЖДТУ, 2015. 325 с. </w:t>
      </w:r>
    </w:p>
    <w:p w:rsidR="00F5024F" w:rsidRDefault="00B21FCC" w:rsidP="00F5024F">
      <w:pPr>
        <w:shd w:val="clear" w:color="auto" w:fill="FFFFFF"/>
        <w:tabs>
          <w:tab w:val="left" w:pos="365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4D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>Alieksieiev</w:t>
      </w:r>
      <w:proofErr w:type="spellEnd"/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 xml:space="preserve"> O.</w:t>
      </w:r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O.</w:t>
      </w:r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 xml:space="preserve"> O.</w:t>
      </w:r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I. Hydrological and </w:t>
      </w:r>
      <w:proofErr w:type="spellStart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hydrochemical</w:t>
      </w:r>
      <w:proofErr w:type="spellEnd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 assessment of water status of the Southern Bug river within the boundaries of </w:t>
      </w:r>
      <w:proofErr w:type="spellStart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Vinnichchina</w:t>
      </w:r>
      <w:proofErr w:type="spellEnd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proofErr w:type="gramEnd"/>
      <w:r w:rsidR="009A0079" w:rsidRPr="006E24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Сумського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</w:rPr>
        <w:t xml:space="preserve"> аграрного 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A0079" w:rsidRPr="006E24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Серія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Агрономія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біологія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</w:rPr>
        <w:t>»</w:t>
      </w:r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0079" w:rsidRPr="006E24D7">
        <w:rPr>
          <w:rFonts w:ascii="Times New Roman" w:hAnsi="Times New Roman" w:cs="Times New Roman"/>
          <w:sz w:val="28"/>
          <w:szCs w:val="28"/>
        </w:rPr>
        <w:t xml:space="preserve"> </w:t>
      </w:r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9A0079" w:rsidRPr="006E24D7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0079" w:rsidRPr="006E24D7">
        <w:rPr>
          <w:rFonts w:ascii="Times New Roman" w:hAnsi="Times New Roman" w:cs="Times New Roman"/>
          <w:sz w:val="28"/>
          <w:szCs w:val="28"/>
        </w:rPr>
        <w:t xml:space="preserve"> 1 (55)</w:t>
      </w:r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0079" w:rsidRPr="006E24D7">
        <w:rPr>
          <w:rFonts w:ascii="Times New Roman" w:hAnsi="Times New Roman" w:cs="Times New Roman"/>
          <w:sz w:val="28"/>
          <w:szCs w:val="28"/>
        </w:rPr>
        <w:t xml:space="preserve"> </w:t>
      </w:r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9A0079" w:rsidRPr="006E24D7">
        <w:rPr>
          <w:rFonts w:ascii="Times New Roman" w:hAnsi="Times New Roman" w:cs="Times New Roman"/>
          <w:sz w:val="28"/>
          <w:szCs w:val="28"/>
          <w:lang w:val="uk-UA"/>
        </w:rPr>
        <w:t>. С. 3-10.</w:t>
      </w:r>
    </w:p>
    <w:p w:rsidR="009A0079" w:rsidRPr="006F0004" w:rsidRDefault="00B21FCC" w:rsidP="00F5024F">
      <w:pPr>
        <w:shd w:val="clear" w:color="auto" w:fill="FFFFFF"/>
        <w:tabs>
          <w:tab w:val="left" w:pos="365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024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A0079" w:rsidRPr="00F5024F">
        <w:rPr>
          <w:rFonts w:ascii="Times New Roman" w:hAnsi="Times New Roman" w:cs="Times New Roman"/>
          <w:sz w:val="28"/>
          <w:szCs w:val="28"/>
          <w:lang w:val="uk-UA"/>
        </w:rPr>
        <w:t>Врадій О.І.</w:t>
      </w:r>
      <w:r w:rsidR="009A0079" w:rsidRPr="00F50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0079" w:rsidRPr="00F5024F">
        <w:rPr>
          <w:rFonts w:ascii="Times New Roman" w:hAnsi="Times New Roman" w:cs="Times New Roman"/>
          <w:sz w:val="28"/>
          <w:szCs w:val="28"/>
          <w:lang w:val="uk-UA"/>
        </w:rPr>
        <w:t xml:space="preserve">Вплив рівня мінералізації питної води на вміст в ній важких металів. 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Сільське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господарство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0079" w:rsidRPr="006E24D7">
        <w:rPr>
          <w:rFonts w:ascii="Times New Roman" w:hAnsi="Times New Roman" w:cs="Times New Roman"/>
          <w:i/>
          <w:sz w:val="28"/>
          <w:szCs w:val="28"/>
        </w:rPr>
        <w:t>та</w:t>
      </w:r>
      <w:r w:rsidR="009A0079" w:rsidRPr="006E24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9A0079" w:rsidRPr="006E24D7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9A0079" w:rsidRPr="006E24D7">
        <w:rPr>
          <w:rFonts w:ascii="Times New Roman" w:hAnsi="Times New Roman" w:cs="Times New Roman"/>
          <w:i/>
          <w:sz w:val="28"/>
          <w:szCs w:val="28"/>
        </w:rPr>
        <w:t>ісівництво</w:t>
      </w:r>
      <w:proofErr w:type="spellEnd"/>
      <w:r w:rsidR="009A0079" w:rsidRPr="006E24D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 2023. № 4 (31). </w:t>
      </w:r>
      <w:r w:rsidR="009A0079" w:rsidRPr="006E24D7">
        <w:rPr>
          <w:rFonts w:ascii="Times New Roman" w:hAnsi="Times New Roman" w:cs="Times New Roman"/>
          <w:sz w:val="28"/>
          <w:szCs w:val="28"/>
        </w:rPr>
        <w:t>С</w:t>
      </w:r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. 192–208. DOI</w:t>
      </w:r>
      <w:proofErr w:type="gramStart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:10.37128</w:t>
      </w:r>
      <w:proofErr w:type="gramEnd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/2707-5826-2023-4-14</w:t>
      </w:r>
    </w:p>
    <w:p w:rsidR="00DA706B" w:rsidRDefault="00B21FCC" w:rsidP="00F9734C">
      <w:pPr>
        <w:tabs>
          <w:tab w:val="left" w:pos="142"/>
          <w:tab w:val="left" w:pos="284"/>
          <w:tab w:val="left" w:pos="426"/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4D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proofErr w:type="gramStart"/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Razanov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proofErr w:type="spellStart"/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Husak</w:t>
        </w:r>
        <w:proofErr w:type="spellEnd"/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proofErr w:type="spellStart"/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Tkalich</w:t>
        </w:r>
        <w:proofErr w:type="spellEnd"/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Y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proofErr w:type="spellStart"/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Vradii</w:t>
        </w:r>
        <w:proofErr w:type="spellEnd"/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b/>
            <w:sz w:val="28"/>
            <w:szCs w:val="28"/>
            <w:lang w:val="uk-UA"/>
          </w:rPr>
          <w:t xml:space="preserve">, </w:t>
        </w:r>
        <w:proofErr w:type="spellStart"/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Aleksieiev</w:t>
        </w:r>
        <w:proofErr w:type="spellEnd"/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9A0079" w:rsidRPr="000C7B0C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A0079" w:rsidRPr="006E24D7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hyperlink>
      <w:r w:rsidR="006E24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0079" w:rsidRPr="006E24D7">
        <w:rPr>
          <w:rFonts w:ascii="Times New Roman" w:eastAsia="ArialMT" w:hAnsi="Times New Roman" w:cs="Times New Roman"/>
          <w:sz w:val="28"/>
          <w:szCs w:val="28"/>
          <w:lang w:val="en-US"/>
        </w:rPr>
        <w:t xml:space="preserve">nfluence of soil moisture level on the translocation of </w:t>
      </w:r>
      <w:proofErr w:type="spellStart"/>
      <w:r w:rsidR="009A0079" w:rsidRPr="006E24D7">
        <w:rPr>
          <w:rFonts w:ascii="Times New Roman" w:eastAsia="ArialMT" w:hAnsi="Times New Roman" w:cs="Times New Roman"/>
          <w:sz w:val="28"/>
          <w:szCs w:val="28"/>
          <w:lang w:val="en-US"/>
        </w:rPr>
        <w:t>plumbum</w:t>
      </w:r>
      <w:proofErr w:type="spellEnd"/>
      <w:r w:rsidR="009A0079" w:rsidRPr="006E24D7">
        <w:rPr>
          <w:rFonts w:ascii="Times New Roman" w:eastAsia="ArialMT" w:hAnsi="Times New Roman" w:cs="Times New Roman"/>
          <w:sz w:val="28"/>
          <w:szCs w:val="28"/>
          <w:lang w:val="en-US"/>
        </w:rPr>
        <w:t xml:space="preserve"> and cadmium in the grains of winter cereals.</w:t>
      </w:r>
      <w:proofErr w:type="gramEnd"/>
      <w:r w:rsidR="009A0079" w:rsidRPr="006E24D7">
        <w:rPr>
          <w:rFonts w:ascii="Times New Roman" w:eastAsia="ArialMT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A0079" w:rsidRPr="006E24D7">
        <w:rPr>
          <w:rFonts w:ascii="Times New Roman" w:hAnsi="Times New Roman" w:cs="Times New Roman"/>
          <w:i/>
          <w:sz w:val="28"/>
          <w:szCs w:val="28"/>
          <w:lang w:val="en-US"/>
        </w:rPr>
        <w:t>Agrology.</w:t>
      </w:r>
      <w:proofErr w:type="gramEnd"/>
      <w:r w:rsidR="009A0079" w:rsidRPr="006E24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2022</w:t>
      </w:r>
      <w:proofErr w:type="gramStart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>.Vol</w:t>
      </w:r>
      <w:proofErr w:type="gramEnd"/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. 5(4). P. 122–125. </w:t>
      </w:r>
      <w:r w:rsidR="009A0079" w:rsidRPr="006E24D7">
        <w:rPr>
          <w:rFonts w:ascii="Times New Roman" w:hAnsi="Times New Roman" w:cs="Times New Roman"/>
          <w:bCs/>
          <w:sz w:val="28"/>
          <w:szCs w:val="28"/>
          <w:lang w:val="en-US"/>
        </w:rPr>
        <w:t>DOI:</w:t>
      </w:r>
      <w:r w:rsidR="009A0079" w:rsidRPr="006E24D7">
        <w:rPr>
          <w:rFonts w:ascii="Times New Roman" w:hAnsi="Times New Roman" w:cs="Times New Roman"/>
          <w:sz w:val="28"/>
          <w:szCs w:val="28"/>
          <w:lang w:val="en-US"/>
        </w:rPr>
        <w:t xml:space="preserve"> 10.32819/021119</w:t>
      </w:r>
    </w:p>
    <w:p w:rsidR="001E5404" w:rsidRPr="00A32259" w:rsidRDefault="005645E9" w:rsidP="00F9734C">
      <w:pPr>
        <w:tabs>
          <w:tab w:val="left" w:pos="142"/>
          <w:tab w:val="left" w:pos="284"/>
          <w:tab w:val="left" w:pos="426"/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21FCC" w:rsidRPr="001E540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>Vradii</w:t>
      </w:r>
      <w:proofErr w:type="spellEnd"/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 xml:space="preserve"> O.</w:t>
      </w:r>
      <w:r w:rsidR="001E5404" w:rsidRPr="001E54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 xml:space="preserve">Hydro-ecological assessment of pond water quality. </w:t>
      </w:r>
      <w:proofErr w:type="spellStart"/>
      <w:r w:rsidR="001E5404" w:rsidRPr="001E5404">
        <w:rPr>
          <w:rFonts w:ascii="Times New Roman" w:hAnsi="Times New Roman" w:cs="Times New Roman"/>
          <w:i/>
          <w:sz w:val="28"/>
          <w:szCs w:val="28"/>
        </w:rPr>
        <w:t>Таврійський</w:t>
      </w:r>
      <w:proofErr w:type="spellEnd"/>
      <w:r w:rsidR="001E5404" w:rsidRPr="001E54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E5404" w:rsidRPr="001E5404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="001E5404" w:rsidRPr="001E54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1E5404" w:rsidRPr="001E540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E5404" w:rsidRPr="001E5404">
        <w:rPr>
          <w:rFonts w:ascii="Times New Roman" w:hAnsi="Times New Roman" w:cs="Times New Roman"/>
          <w:i/>
          <w:sz w:val="28"/>
          <w:szCs w:val="28"/>
        </w:rPr>
        <w:t>існик</w:t>
      </w:r>
      <w:proofErr w:type="spellEnd"/>
      <w:r w:rsidR="001E5404" w:rsidRPr="001E540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1E5404" w:rsidRPr="001E5404">
        <w:rPr>
          <w:rFonts w:ascii="Times New Roman" w:hAnsi="Times New Roman" w:cs="Times New Roman"/>
          <w:i/>
          <w:sz w:val="28"/>
          <w:szCs w:val="28"/>
        </w:rPr>
        <w:t>Серія</w:t>
      </w:r>
      <w:proofErr w:type="spellEnd"/>
      <w:r w:rsidR="001E5404" w:rsidRPr="001E540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1E5404" w:rsidRPr="001E5404">
        <w:rPr>
          <w:rFonts w:ascii="Times New Roman" w:hAnsi="Times New Roman" w:cs="Times New Roman"/>
          <w:i/>
          <w:sz w:val="28"/>
          <w:szCs w:val="28"/>
        </w:rPr>
        <w:t>Сільськогосподарські</w:t>
      </w:r>
      <w:proofErr w:type="spellEnd"/>
      <w:r w:rsidR="001E5404" w:rsidRPr="001E5404">
        <w:rPr>
          <w:rFonts w:ascii="Times New Roman" w:hAnsi="Times New Roman" w:cs="Times New Roman"/>
          <w:i/>
          <w:sz w:val="28"/>
          <w:szCs w:val="28"/>
        </w:rPr>
        <w:t xml:space="preserve"> науки.</w:t>
      </w:r>
      <w:r w:rsidR="001E5404" w:rsidRPr="001E5404">
        <w:rPr>
          <w:rFonts w:ascii="Times New Roman" w:hAnsi="Times New Roman" w:cs="Times New Roman"/>
          <w:sz w:val="28"/>
          <w:szCs w:val="28"/>
        </w:rPr>
        <w:t xml:space="preserve"> </w:t>
      </w:r>
      <w:r w:rsidR="001E5404" w:rsidRPr="00A32259">
        <w:rPr>
          <w:rFonts w:ascii="Times New Roman" w:hAnsi="Times New Roman" w:cs="Times New Roman"/>
          <w:sz w:val="28"/>
          <w:szCs w:val="28"/>
          <w:lang w:val="en-US"/>
        </w:rPr>
        <w:t xml:space="preserve">2024. </w:t>
      </w:r>
      <w:r w:rsidR="001E5404" w:rsidRPr="001E5404">
        <w:rPr>
          <w:rFonts w:ascii="Times New Roman" w:hAnsi="Times New Roman" w:cs="Times New Roman"/>
          <w:sz w:val="28"/>
          <w:szCs w:val="28"/>
        </w:rPr>
        <w:t>Вип</w:t>
      </w:r>
      <w:r w:rsidR="001E5404" w:rsidRPr="00A32259">
        <w:rPr>
          <w:rFonts w:ascii="Times New Roman" w:hAnsi="Times New Roman" w:cs="Times New Roman"/>
          <w:sz w:val="28"/>
          <w:szCs w:val="28"/>
          <w:lang w:val="en-US"/>
        </w:rPr>
        <w:t xml:space="preserve">. 137. </w:t>
      </w:r>
      <w:r w:rsidR="001E5404" w:rsidRPr="001E5404">
        <w:rPr>
          <w:rFonts w:ascii="Times New Roman" w:hAnsi="Times New Roman" w:cs="Times New Roman"/>
          <w:sz w:val="28"/>
          <w:szCs w:val="28"/>
        </w:rPr>
        <w:t>С</w:t>
      </w:r>
      <w:r w:rsidR="001E5404" w:rsidRPr="00A32259">
        <w:rPr>
          <w:rFonts w:ascii="Times New Roman" w:hAnsi="Times New Roman" w:cs="Times New Roman"/>
          <w:sz w:val="28"/>
          <w:szCs w:val="28"/>
          <w:lang w:val="en-US"/>
        </w:rPr>
        <w:t xml:space="preserve">. 482–488. </w:t>
      </w:r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1E5404" w:rsidRPr="00A3225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1" w:history="1">
        <w:r w:rsidR="001E5404" w:rsidRPr="001E540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E5404" w:rsidRPr="00A3225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1E5404" w:rsidRPr="001E540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doi</w:t>
        </w:r>
        <w:r w:rsidR="001E5404" w:rsidRPr="00A3225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E5404" w:rsidRPr="001E540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1E5404" w:rsidRPr="00A3225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/10.32782/2226-0099.2024.137.57</w:t>
        </w:r>
      </w:hyperlink>
    </w:p>
    <w:p w:rsidR="001E5404" w:rsidRDefault="005645E9" w:rsidP="00F9734C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B21FCC" w:rsidRPr="001E540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>Vradii</w:t>
      </w:r>
      <w:proofErr w:type="spellEnd"/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 xml:space="preserve"> O.</w:t>
      </w:r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5404" w:rsidRPr="001E54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>Alieksieiev</w:t>
      </w:r>
      <w:proofErr w:type="spellEnd"/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 xml:space="preserve"> O.</w:t>
      </w:r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>Kovka</w:t>
      </w:r>
      <w:proofErr w:type="spellEnd"/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 xml:space="preserve"> N.S. </w:t>
      </w:r>
      <w:r w:rsidR="001E5404" w:rsidRPr="001E54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Assessment of the ecological state of the Southern Bug river within the boundaries of the city of Khmelnitsky. </w:t>
      </w:r>
      <w:r w:rsidR="001E5404" w:rsidRPr="001E5404">
        <w:rPr>
          <w:rFonts w:ascii="Times New Roman" w:hAnsi="Times New Roman" w:cs="Times New Roman"/>
          <w:i/>
          <w:sz w:val="28"/>
          <w:szCs w:val="28"/>
          <w:lang w:val="uk-UA"/>
        </w:rPr>
        <w:t>Таврійський науковий вісник. Серія: Сільськогосподарські науки.</w:t>
      </w:r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404" w:rsidRPr="001E5404">
        <w:rPr>
          <w:rFonts w:ascii="Times New Roman" w:hAnsi="Times New Roman" w:cs="Times New Roman"/>
          <w:sz w:val="28"/>
          <w:szCs w:val="28"/>
        </w:rPr>
        <w:t xml:space="preserve">2025. </w:t>
      </w:r>
      <w:r w:rsidR="001E5404" w:rsidRPr="001E5404">
        <w:rPr>
          <w:rFonts w:ascii="Times New Roman" w:eastAsia="TimesNewRomanPSMT" w:hAnsi="Times New Roman" w:cs="Times New Roman"/>
          <w:sz w:val="28"/>
          <w:szCs w:val="28"/>
        </w:rPr>
        <w:t xml:space="preserve">Вип. 142. </w:t>
      </w:r>
      <w:proofErr w:type="spellStart"/>
      <w:r w:rsidR="001E5404" w:rsidRPr="001E5404">
        <w:rPr>
          <w:rFonts w:ascii="Times New Roman" w:eastAsia="TimesNewRomanPSMT" w:hAnsi="Times New Roman" w:cs="Times New Roman"/>
          <w:sz w:val="28"/>
          <w:szCs w:val="28"/>
        </w:rPr>
        <w:t>Частина</w:t>
      </w:r>
      <w:proofErr w:type="spellEnd"/>
      <w:r w:rsidR="001E5404" w:rsidRPr="001E5404">
        <w:rPr>
          <w:rFonts w:ascii="Times New Roman" w:eastAsia="TimesNewRomanPSMT" w:hAnsi="Times New Roman" w:cs="Times New Roman"/>
          <w:sz w:val="28"/>
          <w:szCs w:val="28"/>
        </w:rPr>
        <w:t xml:space="preserve"> 1</w:t>
      </w:r>
      <w:r w:rsidR="001E5404" w:rsidRPr="001E5404">
        <w:rPr>
          <w:rFonts w:ascii="Times New Roman" w:eastAsia="TimesNewRomanPSMT" w:hAnsi="Times New Roman" w:cs="Times New Roman"/>
          <w:sz w:val="28"/>
          <w:szCs w:val="28"/>
          <w:lang w:val="uk-UA"/>
        </w:rPr>
        <w:t>. С. 291</w:t>
      </w:r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E5404" w:rsidRPr="001E5404">
        <w:rPr>
          <w:rFonts w:ascii="Times New Roman" w:eastAsia="TimesNewRomanPSMT" w:hAnsi="Times New Roman" w:cs="Times New Roman"/>
          <w:sz w:val="28"/>
          <w:szCs w:val="28"/>
          <w:lang w:val="uk-UA"/>
        </w:rPr>
        <w:t>302.</w:t>
      </w:r>
      <w:r w:rsidR="001E5404"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 xml:space="preserve"> </w:t>
      </w:r>
      <w:r w:rsidR="001E5404" w:rsidRPr="001E5404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1E5404" w:rsidRPr="001E54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2" w:history="1">
        <w:r w:rsidR="001E5404" w:rsidRPr="001E5404">
          <w:rPr>
            <w:rStyle w:val="a7"/>
            <w:rFonts w:ascii="Times New Roman" w:hAnsi="Times New Roman" w:cs="Times New Roman"/>
            <w:bCs/>
            <w:sz w:val="28"/>
            <w:szCs w:val="28"/>
          </w:rPr>
          <w:t>https</w:t>
        </w:r>
        <w:r w:rsidR="001E5404" w:rsidRPr="001E5404">
          <w:rPr>
            <w:rStyle w:val="a7"/>
            <w:rFonts w:ascii="Times New Roman" w:hAnsi="Times New Roman" w:cs="Times New Roman"/>
            <w:bCs/>
            <w:sz w:val="28"/>
            <w:szCs w:val="28"/>
            <w:lang w:val="uk-UA"/>
          </w:rPr>
          <w:t>://</w:t>
        </w:r>
        <w:r w:rsidR="001E5404" w:rsidRPr="001E5404">
          <w:rPr>
            <w:rStyle w:val="a7"/>
            <w:rFonts w:ascii="Times New Roman" w:hAnsi="Times New Roman" w:cs="Times New Roman"/>
            <w:bCs/>
            <w:sz w:val="28"/>
            <w:szCs w:val="28"/>
          </w:rPr>
          <w:t>doi</w:t>
        </w:r>
        <w:r w:rsidR="001E5404" w:rsidRPr="001E5404">
          <w:rPr>
            <w:rStyle w:val="a7"/>
            <w:rFonts w:ascii="Times New Roman" w:hAnsi="Times New Roman" w:cs="Times New Roman"/>
            <w:bCs/>
            <w:sz w:val="28"/>
            <w:szCs w:val="28"/>
            <w:lang w:val="uk-UA"/>
          </w:rPr>
          <w:t>.</w:t>
        </w:r>
        <w:r w:rsidR="001E5404" w:rsidRPr="001E5404">
          <w:rPr>
            <w:rStyle w:val="a7"/>
            <w:rFonts w:ascii="Times New Roman" w:hAnsi="Times New Roman" w:cs="Times New Roman"/>
            <w:bCs/>
            <w:sz w:val="28"/>
            <w:szCs w:val="28"/>
          </w:rPr>
          <w:t>org</w:t>
        </w:r>
        <w:r w:rsidR="001E5404" w:rsidRPr="001E5404">
          <w:rPr>
            <w:rStyle w:val="a7"/>
            <w:rFonts w:ascii="Times New Roman" w:hAnsi="Times New Roman" w:cs="Times New Roman"/>
            <w:bCs/>
            <w:sz w:val="28"/>
            <w:szCs w:val="28"/>
            <w:lang w:val="uk-UA"/>
          </w:rPr>
          <w:t>/10.32782/2226-0099.2025.142.1.36</w:t>
        </w:r>
      </w:hyperlink>
    </w:p>
    <w:p w:rsidR="00FB6AC4" w:rsidRDefault="00DE7C3B" w:rsidP="00F9734C">
      <w:pPr>
        <w:pStyle w:val="a8"/>
        <w:numPr>
          <w:ilvl w:val="0"/>
          <w:numId w:val="8"/>
        </w:numPr>
        <w:tabs>
          <w:tab w:val="left" w:pos="709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E7C3B">
        <w:rPr>
          <w:sz w:val="28"/>
          <w:szCs w:val="28"/>
        </w:rPr>
        <w:t xml:space="preserve">Хаєцький Г.С. Стан якості води річки Південний Буг у межах Вінницької області. </w:t>
      </w:r>
      <w:r w:rsidRPr="00DE7C3B">
        <w:rPr>
          <w:i/>
          <w:sz w:val="28"/>
          <w:szCs w:val="28"/>
        </w:rPr>
        <w:t>Науковий вісник Вінницької академії безперервної освіти. Серія “Екологія. Публічне управління та адміністрування”</w:t>
      </w:r>
      <w:r w:rsidRPr="00DE7C3B">
        <w:rPr>
          <w:sz w:val="28"/>
          <w:szCs w:val="28"/>
        </w:rPr>
        <w:t>. 2022. №1. С. 26–33.</w:t>
      </w:r>
    </w:p>
    <w:p w:rsidR="00FB6AC4" w:rsidRDefault="00FB6AC4" w:rsidP="00F9734C">
      <w:pPr>
        <w:pStyle w:val="a8"/>
        <w:numPr>
          <w:ilvl w:val="0"/>
          <w:numId w:val="8"/>
        </w:numPr>
        <w:tabs>
          <w:tab w:val="left" w:pos="709"/>
        </w:tabs>
        <w:spacing w:line="276" w:lineRule="auto"/>
        <w:ind w:left="0" w:firstLine="426"/>
        <w:jc w:val="both"/>
        <w:rPr>
          <w:sz w:val="28"/>
          <w:szCs w:val="28"/>
        </w:rPr>
      </w:pPr>
      <w:proofErr w:type="spellStart"/>
      <w:r w:rsidRPr="00FB6AC4">
        <w:rPr>
          <w:sz w:val="28"/>
          <w:szCs w:val="28"/>
        </w:rPr>
        <w:t>Тімченко</w:t>
      </w:r>
      <w:proofErr w:type="spellEnd"/>
      <w:r w:rsidRPr="00FB6AC4">
        <w:rPr>
          <w:sz w:val="28"/>
          <w:szCs w:val="28"/>
        </w:rPr>
        <w:t xml:space="preserve"> В.М., </w:t>
      </w:r>
      <w:proofErr w:type="spellStart"/>
      <w:r w:rsidRPr="00FB6AC4">
        <w:rPr>
          <w:sz w:val="28"/>
          <w:szCs w:val="28"/>
        </w:rPr>
        <w:t>Оксіюк</w:t>
      </w:r>
      <w:proofErr w:type="spellEnd"/>
      <w:r w:rsidRPr="00FB6AC4">
        <w:rPr>
          <w:sz w:val="28"/>
          <w:szCs w:val="28"/>
        </w:rPr>
        <w:t xml:space="preserve"> О.П. Методичні засади управління станом екосистем та якістю води </w:t>
      </w:r>
      <w:proofErr w:type="spellStart"/>
      <w:r w:rsidRPr="00FB6AC4">
        <w:rPr>
          <w:sz w:val="28"/>
          <w:szCs w:val="28"/>
        </w:rPr>
        <w:t>зарегульованих</w:t>
      </w:r>
      <w:proofErr w:type="spellEnd"/>
      <w:r w:rsidRPr="00FB6AC4">
        <w:rPr>
          <w:sz w:val="28"/>
          <w:szCs w:val="28"/>
        </w:rPr>
        <w:t xml:space="preserve"> ділянок річок. </w:t>
      </w:r>
      <w:r w:rsidRPr="00FB6AC4">
        <w:rPr>
          <w:i/>
          <w:sz w:val="28"/>
          <w:szCs w:val="28"/>
        </w:rPr>
        <w:t xml:space="preserve">Гідрологія, гідрохімія і </w:t>
      </w:r>
      <w:proofErr w:type="spellStart"/>
      <w:r w:rsidRPr="00FB6AC4">
        <w:rPr>
          <w:i/>
          <w:sz w:val="28"/>
          <w:szCs w:val="28"/>
        </w:rPr>
        <w:t>гідроекологія</w:t>
      </w:r>
      <w:proofErr w:type="spellEnd"/>
      <w:r w:rsidRPr="00FB6AC4">
        <w:rPr>
          <w:i/>
          <w:sz w:val="28"/>
          <w:szCs w:val="28"/>
        </w:rPr>
        <w:t>.</w:t>
      </w:r>
      <w:r w:rsidRPr="00FB6AC4">
        <w:rPr>
          <w:sz w:val="28"/>
          <w:szCs w:val="28"/>
        </w:rPr>
        <w:t xml:space="preserve"> 2001. С. 66–75.</w:t>
      </w:r>
    </w:p>
    <w:p w:rsidR="00164E82" w:rsidRDefault="00FB6AC4" w:rsidP="00F9734C">
      <w:pPr>
        <w:pStyle w:val="a8"/>
        <w:numPr>
          <w:ilvl w:val="0"/>
          <w:numId w:val="8"/>
        </w:numPr>
        <w:tabs>
          <w:tab w:val="left" w:pos="709"/>
        </w:tabs>
        <w:spacing w:line="276" w:lineRule="auto"/>
        <w:ind w:left="0" w:firstLine="426"/>
        <w:jc w:val="both"/>
        <w:rPr>
          <w:sz w:val="28"/>
          <w:szCs w:val="28"/>
        </w:rPr>
      </w:pPr>
      <w:proofErr w:type="spellStart"/>
      <w:r w:rsidRPr="00FB6AC4">
        <w:rPr>
          <w:sz w:val="28"/>
          <w:szCs w:val="28"/>
        </w:rPr>
        <w:t>Рижова</w:t>
      </w:r>
      <w:proofErr w:type="spellEnd"/>
      <w:r w:rsidRPr="00FB6AC4">
        <w:rPr>
          <w:sz w:val="28"/>
          <w:szCs w:val="28"/>
        </w:rPr>
        <w:t xml:space="preserve"> К.І. Екологічна безпека водних ресурсів України в контексті міждержавних відносин. </w:t>
      </w:r>
      <w:r w:rsidRPr="00FB6AC4">
        <w:rPr>
          <w:i/>
          <w:sz w:val="28"/>
          <w:szCs w:val="28"/>
        </w:rPr>
        <w:t>Вісник національного університету водного господарства та природокористування.</w:t>
      </w:r>
      <w:r w:rsidRPr="00FB6AC4">
        <w:rPr>
          <w:sz w:val="28"/>
          <w:szCs w:val="28"/>
        </w:rPr>
        <w:t xml:space="preserve"> 2006. Вип. 4 (36). Ч. 2. С. 138–144.</w:t>
      </w:r>
    </w:p>
    <w:p w:rsidR="008D6DA3" w:rsidRPr="00F5024F" w:rsidRDefault="00164E82" w:rsidP="00F5024F">
      <w:pPr>
        <w:pStyle w:val="a8"/>
        <w:numPr>
          <w:ilvl w:val="0"/>
          <w:numId w:val="8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164E82">
        <w:rPr>
          <w:sz w:val="28"/>
        </w:rPr>
        <w:t xml:space="preserve">Мудрак О.В., Хаєцький Г.С., Мудрак Г.В., Серебряков В.В. Оцінка екологічного стану малих річок Східного Поділля в контексті сталого розвитку регіону. </w:t>
      </w:r>
      <w:r w:rsidRPr="00164E82">
        <w:rPr>
          <w:i/>
          <w:sz w:val="28"/>
        </w:rPr>
        <w:t>Екологічні науки.</w:t>
      </w:r>
      <w:r w:rsidRPr="00164E82">
        <w:rPr>
          <w:sz w:val="28"/>
        </w:rPr>
        <w:t xml:space="preserve"> 2022. № 6 (45). С. 132-138.</w:t>
      </w:r>
    </w:p>
    <w:p w:rsidR="00F75AAE" w:rsidRDefault="00F75AAE" w:rsidP="00F9734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E5A8E" w:rsidRDefault="002E5A8E" w:rsidP="00F9734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91401" w:rsidRPr="00C523B0" w:rsidRDefault="00691401" w:rsidP="00F9734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523B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Інформаційні ресурси </w:t>
      </w:r>
    </w:p>
    <w:p w:rsidR="00EE613A" w:rsidRPr="00F5024F" w:rsidRDefault="00EE613A" w:rsidP="00F9734C">
      <w:pPr>
        <w:pStyle w:val="a6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15A">
        <w:rPr>
          <w:rFonts w:ascii="Times New Roman" w:hAnsi="Times New Roman" w:cs="Times New Roman"/>
          <w:sz w:val="28"/>
          <w:szCs w:val="28"/>
        </w:rPr>
        <w:t xml:space="preserve">Міністерство </w:t>
      </w:r>
      <w:r w:rsidR="00F5024F">
        <w:rPr>
          <w:rFonts w:ascii="Times New Roman" w:hAnsi="Times New Roman" w:cs="Times New Roman"/>
          <w:sz w:val="28"/>
          <w:szCs w:val="28"/>
        </w:rPr>
        <w:t>економіки, довкілля</w:t>
      </w:r>
      <w:r w:rsidR="00F758F8">
        <w:rPr>
          <w:rFonts w:ascii="Times New Roman" w:hAnsi="Times New Roman" w:cs="Times New Roman"/>
          <w:sz w:val="28"/>
          <w:szCs w:val="28"/>
        </w:rPr>
        <w:t xml:space="preserve"> та сільського господарства України</w:t>
      </w:r>
      <w:r w:rsidRPr="000421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523B0" w:rsidRPr="00F5024F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="00C523B0" w:rsidRPr="00F5024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523B0" w:rsidRPr="00F5024F">
        <w:rPr>
          <w:rFonts w:ascii="Times New Roman" w:hAnsi="Times New Roman" w:cs="Times New Roman"/>
          <w:color w:val="0462C1"/>
          <w:spacing w:val="-67"/>
          <w:sz w:val="28"/>
          <w:szCs w:val="28"/>
        </w:rPr>
        <w:t xml:space="preserve"> </w:t>
      </w:r>
      <w:hyperlink r:id="rId13" w:history="1"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pl-PL"/>
          </w:rPr>
          <w:t>https</w:t>
        </w:r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pl-PL"/>
          </w:rPr>
          <w:t>mepr</w:t>
        </w:r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pl-PL"/>
          </w:rPr>
          <w:t>gov</w:t>
        </w:r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pl-PL"/>
          </w:rPr>
          <w:t>ua</w:t>
        </w:r>
        <w:r w:rsidRPr="00F5024F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C523B0" w:rsidRPr="00F5024F" w:rsidRDefault="00C523B0" w:rsidP="00F9734C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560"/>
          <w:tab w:val="left" w:pos="1889"/>
          <w:tab w:val="left" w:pos="1890"/>
          <w:tab w:val="left" w:pos="3275"/>
          <w:tab w:val="left" w:pos="4637"/>
          <w:tab w:val="left" w:pos="5697"/>
          <w:tab w:val="left" w:pos="6915"/>
          <w:tab w:val="left" w:pos="8172"/>
          <w:tab w:val="left" w:pos="9476"/>
          <w:tab w:val="left" w:pos="10773"/>
        </w:tabs>
        <w:autoSpaceDE w:val="0"/>
        <w:autoSpaceDN w:val="0"/>
        <w:spacing w:before="1" w:line="276" w:lineRule="auto"/>
        <w:ind w:right="3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Державне агентство водних ресурсів України</w:t>
      </w:r>
      <w:r w:rsidRPr="00C523B0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  <w:r w:rsidRPr="00F5024F">
        <w:rPr>
          <w:sz w:val="28"/>
          <w:szCs w:val="28"/>
          <w:lang w:val="pl-PL"/>
        </w:rPr>
        <w:t>URL</w:t>
      </w:r>
      <w:r w:rsidRPr="00F5024F">
        <w:rPr>
          <w:sz w:val="28"/>
          <w:szCs w:val="28"/>
          <w:lang w:val="ru-RU"/>
        </w:rPr>
        <w:t>:</w:t>
      </w:r>
      <w:r w:rsidR="00F5024F">
        <w:rPr>
          <w:color w:val="0462C1"/>
          <w:spacing w:val="-67"/>
          <w:sz w:val="28"/>
          <w:szCs w:val="28"/>
        </w:rPr>
        <w:t> </w:t>
      </w:r>
      <w:hyperlink r:id="rId14">
        <w:r w:rsidRPr="00F5024F">
          <w:rPr>
            <w:color w:val="0462C1"/>
            <w:sz w:val="28"/>
            <w:szCs w:val="28"/>
            <w:u w:val="single" w:color="0462C1"/>
            <w:lang w:val="pl-PL"/>
          </w:rPr>
          <w:t>https</w:t>
        </w:r>
        <w:r w:rsidRPr="00F5024F">
          <w:rPr>
            <w:color w:val="0462C1"/>
            <w:sz w:val="28"/>
            <w:szCs w:val="28"/>
            <w:u w:val="single" w:color="0462C1"/>
            <w:lang w:val="ru-RU"/>
          </w:rPr>
          <w:t>://</w:t>
        </w:r>
        <w:r w:rsidRPr="00F5024F">
          <w:rPr>
            <w:color w:val="0462C1"/>
            <w:sz w:val="28"/>
            <w:szCs w:val="28"/>
            <w:u w:val="single" w:color="0462C1"/>
            <w:lang w:val="pl-PL"/>
          </w:rPr>
          <w:t>www</w:t>
        </w:r>
        <w:r w:rsidRPr="00F5024F">
          <w:rPr>
            <w:color w:val="0462C1"/>
            <w:sz w:val="28"/>
            <w:szCs w:val="28"/>
            <w:u w:val="single" w:color="0462C1"/>
            <w:lang w:val="ru-RU"/>
          </w:rPr>
          <w:t>.</w:t>
        </w:r>
        <w:r w:rsidRPr="00F5024F">
          <w:rPr>
            <w:color w:val="0462C1"/>
            <w:sz w:val="28"/>
            <w:szCs w:val="28"/>
            <w:u w:val="single" w:color="0462C1"/>
            <w:lang w:val="pl-PL"/>
          </w:rPr>
          <w:t>davr</w:t>
        </w:r>
        <w:r w:rsidRPr="00F5024F">
          <w:rPr>
            <w:color w:val="0462C1"/>
            <w:sz w:val="28"/>
            <w:szCs w:val="28"/>
            <w:u w:val="single" w:color="0462C1"/>
            <w:lang w:val="ru-RU"/>
          </w:rPr>
          <w:t>.</w:t>
        </w:r>
        <w:r w:rsidRPr="00F5024F">
          <w:rPr>
            <w:color w:val="0462C1"/>
            <w:sz w:val="28"/>
            <w:szCs w:val="28"/>
            <w:u w:val="single" w:color="0462C1"/>
            <w:lang w:val="pl-PL"/>
          </w:rPr>
          <w:t>gov</w:t>
        </w:r>
        <w:r w:rsidRPr="00F5024F">
          <w:rPr>
            <w:color w:val="0462C1"/>
            <w:sz w:val="28"/>
            <w:szCs w:val="28"/>
            <w:u w:val="single" w:color="0462C1"/>
            <w:lang w:val="ru-RU"/>
          </w:rPr>
          <w:t>.</w:t>
        </w:r>
        <w:r w:rsidRPr="00F5024F">
          <w:rPr>
            <w:color w:val="0462C1"/>
            <w:sz w:val="28"/>
            <w:szCs w:val="28"/>
            <w:u w:val="single" w:color="0462C1"/>
            <w:lang w:val="pl-PL"/>
          </w:rPr>
          <w:t>ua</w:t>
        </w:r>
        <w:r w:rsidRPr="00F5024F">
          <w:rPr>
            <w:color w:val="0462C1"/>
            <w:sz w:val="28"/>
            <w:szCs w:val="28"/>
            <w:u w:val="single" w:color="0462C1"/>
            <w:lang w:val="ru-RU"/>
          </w:rPr>
          <w:t>/</w:t>
        </w:r>
      </w:hyperlink>
    </w:p>
    <w:p w:rsidR="00C523B0" w:rsidRPr="00C523B0" w:rsidRDefault="00C523B0" w:rsidP="00F9734C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autoSpaceDE w:val="0"/>
        <w:autoSpaceDN w:val="0"/>
        <w:spacing w:line="276" w:lineRule="auto"/>
        <w:ind w:right="37"/>
        <w:contextualSpacing w:val="0"/>
        <w:jc w:val="both"/>
        <w:rPr>
          <w:sz w:val="28"/>
          <w:szCs w:val="28"/>
        </w:rPr>
      </w:pPr>
      <w:r w:rsidRPr="001B4BB1">
        <w:rPr>
          <w:sz w:val="28"/>
          <w:szCs w:val="28"/>
        </w:rPr>
        <w:t>Державна</w:t>
      </w:r>
      <w:r>
        <w:rPr>
          <w:sz w:val="28"/>
          <w:szCs w:val="28"/>
        </w:rPr>
        <w:t xml:space="preserve"> екологічна</w:t>
      </w:r>
      <w:r>
        <w:rPr>
          <w:sz w:val="28"/>
          <w:szCs w:val="28"/>
        </w:rPr>
        <w:tab/>
        <w:t>інспекція</w:t>
      </w:r>
      <w:r w:rsidRPr="00C523B0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</w:p>
    <w:p w:rsidR="00C523B0" w:rsidRPr="00C523B0" w:rsidRDefault="00C523B0" w:rsidP="00F9734C">
      <w:pPr>
        <w:widowControl w:val="0"/>
        <w:tabs>
          <w:tab w:val="left" w:pos="993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autoSpaceDE w:val="0"/>
        <w:autoSpaceDN w:val="0"/>
        <w:spacing w:after="0" w:line="276" w:lineRule="auto"/>
        <w:ind w:right="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3B0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Start"/>
      <w:r w:rsidRPr="00C523B0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="006926B3">
        <w:fldChar w:fldCharType="begin"/>
      </w:r>
      <w:r>
        <w:instrText>HYPERLINK</w:instrText>
      </w:r>
      <w:r w:rsidRPr="00C523B0">
        <w:rPr>
          <w:lang w:val="uk-UA"/>
        </w:rPr>
        <w:instrText xml:space="preserve"> "</w:instrText>
      </w:r>
      <w:r>
        <w:instrText>https</w:instrText>
      </w:r>
      <w:r w:rsidRPr="00C523B0">
        <w:rPr>
          <w:lang w:val="uk-UA"/>
        </w:rPr>
        <w:instrText>://</w:instrText>
      </w:r>
      <w:r>
        <w:instrText>www</w:instrText>
      </w:r>
      <w:r w:rsidRPr="00C523B0">
        <w:rPr>
          <w:lang w:val="uk-UA"/>
        </w:rPr>
        <w:instrText>.</w:instrText>
      </w:r>
      <w:r>
        <w:instrText>dei</w:instrText>
      </w:r>
      <w:r w:rsidRPr="00C523B0">
        <w:rPr>
          <w:lang w:val="uk-UA"/>
        </w:rPr>
        <w:instrText>.</w:instrText>
      </w:r>
      <w:r>
        <w:instrText>gov</w:instrText>
      </w:r>
      <w:r w:rsidRPr="00C523B0">
        <w:rPr>
          <w:lang w:val="uk-UA"/>
        </w:rPr>
        <w:instrText>.</w:instrText>
      </w:r>
      <w:r>
        <w:instrText>ua</w:instrText>
      </w:r>
      <w:r w:rsidRPr="00C523B0">
        <w:rPr>
          <w:lang w:val="uk-UA"/>
        </w:rPr>
        <w:instrText>/" \</w:instrText>
      </w:r>
      <w:r>
        <w:instrText>h</w:instrText>
      </w:r>
      <w:r w:rsidR="006926B3">
        <w:fldChar w:fldCharType="separate"/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en-US"/>
        </w:rPr>
        <w:t>https</w:t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uk-UA"/>
        </w:rPr>
        <w:t>://</w:t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en-US"/>
        </w:rPr>
        <w:t>www</w:t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uk-UA"/>
        </w:rPr>
        <w:t>.</w:t>
      </w:r>
      <w:proofErr w:type="spellStart"/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en-US"/>
        </w:rPr>
        <w:t>dei</w:t>
      </w:r>
      <w:proofErr w:type="spellEnd"/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uk-UA"/>
        </w:rPr>
        <w:t>.</w:t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en-US"/>
        </w:rPr>
        <w:t>gov</w:t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uk-UA"/>
        </w:rPr>
        <w:t>.</w:t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en-US"/>
        </w:rPr>
        <w:t>ua</w:t>
      </w:r>
      <w:r w:rsidRPr="00C523B0">
        <w:rPr>
          <w:rFonts w:ascii="Times New Roman" w:hAnsi="Times New Roman" w:cs="Times New Roman"/>
          <w:color w:val="0462C1"/>
          <w:sz w:val="28"/>
          <w:szCs w:val="28"/>
          <w:u w:val="single" w:color="0462C1"/>
          <w:lang w:val="uk-UA"/>
        </w:rPr>
        <w:t>/</w:t>
      </w:r>
      <w:r w:rsidR="006926B3">
        <w:fldChar w:fldCharType="end"/>
      </w:r>
    </w:p>
    <w:p w:rsidR="00C523B0" w:rsidRPr="00C523B0" w:rsidRDefault="0004215A" w:rsidP="00F9734C">
      <w:pPr>
        <w:pStyle w:val="a6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15A">
        <w:rPr>
          <w:rFonts w:ascii="Times New Roman" w:hAnsi="Times New Roman" w:cs="Times New Roman"/>
          <w:sz w:val="28"/>
          <w:szCs w:val="28"/>
        </w:rPr>
        <w:t>Басейнове управління водних ресурсів річки Південний Буг</w:t>
      </w:r>
      <w:r w:rsidRPr="000421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4215A" w:rsidRPr="0004215A" w:rsidRDefault="00C523B0" w:rsidP="00F9734C">
      <w:pPr>
        <w:pStyle w:val="a6"/>
        <w:tabs>
          <w:tab w:val="left" w:pos="851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FE7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Pr="00C523B0">
        <w:rPr>
          <w:rFonts w:ascii="Times New Roman" w:hAnsi="Times New Roman" w:cs="Times New Roman"/>
          <w:sz w:val="28"/>
          <w:szCs w:val="28"/>
        </w:rPr>
        <w:t>:</w:t>
      </w:r>
      <w:r w:rsidRPr="00F63FE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hyperlink r:id="rId15" w:history="1">
        <w:r w:rsidR="0004215A" w:rsidRPr="00F63FE7">
          <w:rPr>
            <w:rStyle w:val="a7"/>
            <w:rFonts w:ascii="Times New Roman" w:hAnsi="Times New Roman" w:cs="Times New Roman"/>
            <w:sz w:val="28"/>
            <w:szCs w:val="28"/>
            <w:lang w:val="pl-PL"/>
          </w:rPr>
          <w:t>https://buvrpb.davr.gov.ua/</w:t>
        </w:r>
      </w:hyperlink>
    </w:p>
    <w:p w:rsidR="002F3B35" w:rsidRPr="00F5024F" w:rsidRDefault="00691401" w:rsidP="00F9734C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404">
        <w:rPr>
          <w:rFonts w:ascii="Times New Roman" w:hAnsi="Times New Roman" w:cs="Times New Roman"/>
          <w:sz w:val="28"/>
          <w:szCs w:val="28"/>
        </w:rPr>
        <w:t>ЕкоДія</w:t>
      </w:r>
      <w:proofErr w:type="spellEnd"/>
      <w:r w:rsidRPr="001E5404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F5024F" w:rsidRPr="005131D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F5024F" w:rsidRPr="005131D7">
          <w:rPr>
            <w:rStyle w:val="a7"/>
            <w:rFonts w:ascii="Times New Roman" w:hAnsi="Times New Roman" w:cs="Times New Roman"/>
            <w:sz w:val="28"/>
            <w:szCs w:val="28"/>
          </w:rPr>
          <w:t>:</w:t>
        </w:r>
        <w:proofErr w:type="spellStart"/>
        <w:r w:rsidR="00F5024F" w:rsidRPr="005131D7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F5024F" w:rsidRPr="005131D7">
          <w:rPr>
            <w:rStyle w:val="a7"/>
            <w:rFonts w:ascii="Times New Roman" w:hAnsi="Times New Roman" w:cs="Times New Roman"/>
            <w:sz w:val="28"/>
            <w:szCs w:val="28"/>
          </w:rPr>
          <w:t>://ecoaction.org.ua</w:t>
        </w:r>
      </w:hyperlink>
      <w:r w:rsidR="00F5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24F" w:rsidRDefault="00F5024F" w:rsidP="00F9734C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523B0" w:rsidRPr="00E0769B" w:rsidRDefault="00C523B0" w:rsidP="00F5024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СИСТЕМА ОЦІНЮВАННЯ ТА ВИМОГИ ДО КОНТРОЛЮ ЗНАНЬ ЗДОБУВАЧІВ ВИЩОЇ ОСВІТИ</w:t>
      </w:r>
    </w:p>
    <w:p w:rsidR="00C523B0" w:rsidRPr="00F5024F" w:rsidRDefault="00C523B0" w:rsidP="00F502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sz w:val="28"/>
          <w:szCs w:val="28"/>
          <w:lang w:val="uk-UA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</w:t>
      </w:r>
      <w:r w:rsidR="00F5024F">
        <w:rPr>
          <w:rFonts w:ascii="Times New Roman" w:hAnsi="Times New Roman" w:cs="Times New Roman"/>
          <w:sz w:val="28"/>
          <w:szCs w:val="28"/>
          <w:lang w:val="uk-UA"/>
        </w:rPr>
        <w:t xml:space="preserve"> виховної роботи та</w:t>
      </w:r>
      <w:r w:rsidRPr="00E0769B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</w:t>
      </w:r>
      <w:r w:rsidR="00F5024F">
        <w:rPr>
          <w:rFonts w:ascii="Times New Roman" w:hAnsi="Times New Roman" w:cs="Times New Roman"/>
          <w:sz w:val="28"/>
          <w:szCs w:val="28"/>
          <w:lang w:val="uk-UA"/>
        </w:rPr>
        <w:t xml:space="preserve">здобувача </w:t>
      </w:r>
      <w:r w:rsidRPr="00E0769B">
        <w:rPr>
          <w:rFonts w:ascii="Times New Roman" w:hAnsi="Times New Roman" w:cs="Times New Roman"/>
          <w:sz w:val="28"/>
          <w:szCs w:val="28"/>
          <w:lang w:val="uk-UA"/>
        </w:rPr>
        <w:t>і до 30% підсумкової оцінки – за результатами підсумкового контролю.</w:t>
      </w:r>
    </w:p>
    <w:p w:rsidR="00F75AAE" w:rsidRDefault="00F75AAE" w:rsidP="00F5024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150197106"/>
    </w:p>
    <w:p w:rsidR="00C523B0" w:rsidRPr="00A92811" w:rsidRDefault="00C523B0" w:rsidP="00F5024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Розподіл балів за видами навчальної діяльності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6772"/>
        <w:gridCol w:w="1513"/>
      </w:tblGrid>
      <w:tr w:rsidR="00C523B0" w:rsidRPr="00E0769B" w:rsidTr="00925855">
        <w:tc>
          <w:tcPr>
            <w:tcW w:w="1060" w:type="dxa"/>
          </w:tcPr>
          <w:bookmarkEnd w:id="5"/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772" w:type="dxa"/>
          </w:tcPr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навчальної діяльності </w:t>
            </w:r>
          </w:p>
        </w:tc>
        <w:tc>
          <w:tcPr>
            <w:tcW w:w="1513" w:type="dxa"/>
          </w:tcPr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</w:tr>
      <w:tr w:rsidR="00C523B0" w:rsidRPr="00E0769B" w:rsidTr="00925855">
        <w:trPr>
          <w:trHeight w:val="70"/>
        </w:trPr>
        <w:tc>
          <w:tcPr>
            <w:tcW w:w="9345" w:type="dxa"/>
            <w:gridSpan w:val="3"/>
          </w:tcPr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1</w:t>
            </w:r>
          </w:p>
        </w:tc>
      </w:tr>
      <w:tr w:rsidR="00C523B0" w:rsidRPr="00E0769B" w:rsidTr="002E5A8E">
        <w:trPr>
          <w:trHeight w:val="266"/>
        </w:trPr>
        <w:tc>
          <w:tcPr>
            <w:tcW w:w="1060" w:type="dxa"/>
          </w:tcPr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2" w:type="dxa"/>
          </w:tcPr>
          <w:p w:rsidR="00C523B0" w:rsidRPr="00A92811" w:rsidRDefault="00C523B0" w:rsidP="00925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дискусіях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лекційних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</w:p>
        </w:tc>
        <w:tc>
          <w:tcPr>
            <w:tcW w:w="1513" w:type="dxa"/>
            <w:vAlign w:val="center"/>
          </w:tcPr>
          <w:p w:rsidR="00C523B0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C523B0" w:rsidRPr="00E0769B" w:rsidTr="002E5A8E">
        <w:tc>
          <w:tcPr>
            <w:tcW w:w="1060" w:type="dxa"/>
          </w:tcPr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2" w:type="dxa"/>
          </w:tcPr>
          <w:p w:rsidR="00C523B0" w:rsidRPr="00A92811" w:rsidRDefault="00C523B0" w:rsidP="0092585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proofErr w:type="gram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</w:p>
        </w:tc>
        <w:tc>
          <w:tcPr>
            <w:tcW w:w="1513" w:type="dxa"/>
            <w:vAlign w:val="center"/>
          </w:tcPr>
          <w:p w:rsidR="00C523B0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C523B0" w:rsidRPr="00E0769B" w:rsidTr="002E5A8E">
        <w:tc>
          <w:tcPr>
            <w:tcW w:w="1060" w:type="dxa"/>
          </w:tcPr>
          <w:p w:rsidR="00C523B0" w:rsidRPr="00E0769B" w:rsidRDefault="007F0DB9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2" w:type="dxa"/>
          </w:tcPr>
          <w:p w:rsidR="00C523B0" w:rsidRPr="00A92811" w:rsidRDefault="00C523B0" w:rsidP="00925855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контрольних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</w:p>
        </w:tc>
        <w:tc>
          <w:tcPr>
            <w:tcW w:w="1513" w:type="dxa"/>
            <w:vAlign w:val="center"/>
          </w:tcPr>
          <w:p w:rsidR="00C523B0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C523B0" w:rsidRPr="00E0769B" w:rsidTr="002E5A8E">
        <w:tc>
          <w:tcPr>
            <w:tcW w:w="1060" w:type="dxa"/>
          </w:tcPr>
          <w:p w:rsidR="00C523B0" w:rsidRPr="00E0769B" w:rsidRDefault="007F0DB9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2" w:type="dxa"/>
          </w:tcPr>
          <w:p w:rsidR="00C523B0" w:rsidRPr="00A92811" w:rsidRDefault="00C523B0" w:rsidP="0092585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групові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творчі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(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заданою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проблемною тематикою)</w:t>
            </w:r>
          </w:p>
        </w:tc>
        <w:tc>
          <w:tcPr>
            <w:tcW w:w="1513" w:type="dxa"/>
            <w:vAlign w:val="center"/>
          </w:tcPr>
          <w:p w:rsidR="00C523B0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C523B0" w:rsidRPr="00E0769B" w:rsidTr="002E5A8E">
        <w:tc>
          <w:tcPr>
            <w:tcW w:w="7832" w:type="dxa"/>
            <w:gridSpan w:val="2"/>
          </w:tcPr>
          <w:p w:rsidR="00C523B0" w:rsidRPr="00E0769B" w:rsidRDefault="00C523B0" w:rsidP="009258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1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C523B0" w:rsidRPr="00E0769B" w:rsidTr="002E5A8E">
        <w:tc>
          <w:tcPr>
            <w:tcW w:w="1060" w:type="dxa"/>
          </w:tcPr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72" w:type="dxa"/>
          </w:tcPr>
          <w:p w:rsidR="00C523B0" w:rsidRPr="00E0769B" w:rsidRDefault="00C523B0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2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F0DB9" w:rsidRPr="00E0769B" w:rsidTr="002E5A8E">
        <w:tc>
          <w:tcPr>
            <w:tcW w:w="1060" w:type="dxa"/>
          </w:tcPr>
          <w:p w:rsidR="007F0DB9" w:rsidRPr="00E0769B" w:rsidRDefault="007F0DB9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2" w:type="dxa"/>
          </w:tcPr>
          <w:p w:rsidR="007F0DB9" w:rsidRPr="00A92811" w:rsidRDefault="007F0DB9" w:rsidP="00925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дискусіях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лекційних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</w:p>
        </w:tc>
        <w:tc>
          <w:tcPr>
            <w:tcW w:w="1513" w:type="dxa"/>
            <w:vAlign w:val="center"/>
          </w:tcPr>
          <w:p w:rsidR="007F0DB9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7F0DB9" w:rsidRPr="00E0769B" w:rsidTr="002E5A8E">
        <w:tc>
          <w:tcPr>
            <w:tcW w:w="1060" w:type="dxa"/>
          </w:tcPr>
          <w:p w:rsidR="007F0DB9" w:rsidRPr="00E0769B" w:rsidRDefault="007F0DB9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2" w:type="dxa"/>
          </w:tcPr>
          <w:p w:rsidR="007F0DB9" w:rsidRPr="00A92811" w:rsidRDefault="007F0DB9" w:rsidP="0092585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proofErr w:type="gram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</w:p>
        </w:tc>
        <w:tc>
          <w:tcPr>
            <w:tcW w:w="1513" w:type="dxa"/>
            <w:vAlign w:val="center"/>
          </w:tcPr>
          <w:p w:rsidR="007F0DB9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7F0DB9" w:rsidRPr="00E0769B" w:rsidTr="002E5A8E">
        <w:tc>
          <w:tcPr>
            <w:tcW w:w="1060" w:type="dxa"/>
          </w:tcPr>
          <w:p w:rsidR="007F0DB9" w:rsidRPr="00E0769B" w:rsidRDefault="007F0DB9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2" w:type="dxa"/>
          </w:tcPr>
          <w:p w:rsidR="007F0DB9" w:rsidRPr="00A92811" w:rsidRDefault="007F0DB9" w:rsidP="00925855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контрольних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</w:p>
        </w:tc>
        <w:tc>
          <w:tcPr>
            <w:tcW w:w="1513" w:type="dxa"/>
            <w:vAlign w:val="center"/>
          </w:tcPr>
          <w:p w:rsidR="007F0DB9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7F0DB9" w:rsidRPr="00E0769B" w:rsidTr="002E5A8E">
        <w:tc>
          <w:tcPr>
            <w:tcW w:w="1060" w:type="dxa"/>
          </w:tcPr>
          <w:p w:rsidR="007F0DB9" w:rsidRPr="00E0769B" w:rsidRDefault="007F0DB9" w:rsidP="0092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2" w:type="dxa"/>
          </w:tcPr>
          <w:p w:rsidR="007F0DB9" w:rsidRPr="00A92811" w:rsidRDefault="007F0DB9" w:rsidP="0092585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групові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творчі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завдання (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>заданою</w:t>
            </w:r>
            <w:proofErr w:type="spellEnd"/>
            <w:r w:rsidRPr="00A92811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проблемною тематикою)</w:t>
            </w:r>
          </w:p>
        </w:tc>
        <w:tc>
          <w:tcPr>
            <w:tcW w:w="1513" w:type="dxa"/>
            <w:vAlign w:val="center"/>
          </w:tcPr>
          <w:p w:rsidR="007F0DB9" w:rsidRPr="007F0DB9" w:rsidRDefault="007F0DB9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C523B0" w:rsidRPr="00E0769B" w:rsidTr="002E5A8E">
        <w:tc>
          <w:tcPr>
            <w:tcW w:w="7832" w:type="dxa"/>
            <w:gridSpan w:val="2"/>
          </w:tcPr>
          <w:p w:rsidR="00C523B0" w:rsidRPr="00E0769B" w:rsidRDefault="00C523B0" w:rsidP="009258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за атестацію 2 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C523B0" w:rsidRPr="00E0769B" w:rsidTr="002E5A8E">
        <w:tc>
          <w:tcPr>
            <w:tcW w:w="7832" w:type="dxa"/>
            <w:gridSpan w:val="2"/>
          </w:tcPr>
          <w:p w:rsidR="00C523B0" w:rsidRPr="00A92811" w:rsidRDefault="00C523B0" w:rsidP="00F758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28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Показники наукової, інноваційної, </w:t>
            </w:r>
            <w:r w:rsidR="00F75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навчальної, виховної роботи та </w:t>
            </w:r>
            <w:r w:rsidRPr="00A928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активності</w:t>
            </w:r>
            <w:r w:rsidR="00F75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здобувача</w:t>
            </w:r>
          </w:p>
        </w:tc>
        <w:tc>
          <w:tcPr>
            <w:tcW w:w="1513" w:type="dxa"/>
            <w:vAlign w:val="center"/>
          </w:tcPr>
          <w:p w:rsidR="00C523B0" w:rsidRPr="00A92811" w:rsidRDefault="00C523B0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28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C523B0" w:rsidRPr="00E0769B" w:rsidTr="002E5A8E">
        <w:tc>
          <w:tcPr>
            <w:tcW w:w="7832" w:type="dxa"/>
            <w:gridSpan w:val="2"/>
          </w:tcPr>
          <w:p w:rsidR="00C523B0" w:rsidRPr="00E0769B" w:rsidRDefault="00C523B0" w:rsidP="009258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Підсумкове тестування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C523B0" w:rsidRPr="00E0769B" w:rsidTr="002E5A8E">
        <w:tc>
          <w:tcPr>
            <w:tcW w:w="7832" w:type="dxa"/>
            <w:gridSpan w:val="2"/>
          </w:tcPr>
          <w:p w:rsidR="00C523B0" w:rsidRPr="00E0769B" w:rsidRDefault="00C523B0" w:rsidP="009258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13" w:type="dxa"/>
            <w:vAlign w:val="center"/>
          </w:tcPr>
          <w:p w:rsidR="00C523B0" w:rsidRPr="00E0769B" w:rsidRDefault="00C523B0" w:rsidP="002E5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6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691401" w:rsidRDefault="00691401" w:rsidP="00CE26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75AAE" w:rsidRDefault="00F75AAE" w:rsidP="00CE26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75AAE" w:rsidRDefault="00F75AAE" w:rsidP="00CE26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75AAE" w:rsidRDefault="00F75AAE" w:rsidP="00CE26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91401" w:rsidRPr="00CE263B" w:rsidRDefault="00CE263B" w:rsidP="00CE26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63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Відповідність шкал оцінок якості засвоєння навчального матеріалу</w:t>
      </w:r>
    </w:p>
    <w:tbl>
      <w:tblPr>
        <w:tblW w:w="95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1513"/>
        <w:gridCol w:w="5257"/>
      </w:tblGrid>
      <w:tr w:rsidR="00691401" w:rsidRPr="00FD04E8" w:rsidTr="00D05134">
        <w:trPr>
          <w:trHeight w:val="569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Оцінка</w:t>
            </w:r>
            <w:r w:rsidRPr="00FD04E8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</w:t>
            </w: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5257" w:type="dxa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Оцінка за національною шкалою </w:t>
            </w:r>
          </w:p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для </w:t>
            </w:r>
            <w:r w:rsidR="00CE263B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екза</w:t>
            </w:r>
            <w:r w:rsidR="002E5A8E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м</w:t>
            </w:r>
            <w:r w:rsidR="00CE263B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ену</w:t>
            </w:r>
          </w:p>
        </w:tc>
      </w:tr>
      <w:tr w:rsidR="00691401" w:rsidRPr="00FD04E8" w:rsidTr="00D05134">
        <w:trPr>
          <w:trHeight w:val="297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відмінно  </w:t>
            </w:r>
          </w:p>
        </w:tc>
      </w:tr>
      <w:tr w:rsidR="00691401" w:rsidRPr="00FD04E8" w:rsidTr="00D05134">
        <w:trPr>
          <w:trHeight w:val="199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257" w:type="dxa"/>
            <w:vMerge w:val="restart"/>
            <w:tcBorders>
              <w:top w:val="single" w:sz="2" w:space="0" w:color="000000"/>
            </w:tcBorders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добре </w:t>
            </w:r>
          </w:p>
        </w:tc>
      </w:tr>
      <w:tr w:rsidR="00691401" w:rsidRPr="00FD04E8" w:rsidTr="00D05134">
        <w:trPr>
          <w:trHeight w:val="308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75-81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</w:t>
            </w:r>
          </w:p>
        </w:tc>
        <w:tc>
          <w:tcPr>
            <w:tcW w:w="5257" w:type="dxa"/>
            <w:vMerge/>
            <w:tcBorders>
              <w:bottom w:val="single" w:sz="2" w:space="0" w:color="000000"/>
            </w:tcBorders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691401" w:rsidRPr="00FD04E8" w:rsidTr="00D05134">
        <w:trPr>
          <w:trHeight w:val="308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66-74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D</w:t>
            </w:r>
          </w:p>
        </w:tc>
        <w:tc>
          <w:tcPr>
            <w:tcW w:w="5257" w:type="dxa"/>
            <w:vMerge w:val="restart"/>
            <w:tcBorders>
              <w:top w:val="single" w:sz="2" w:space="0" w:color="000000"/>
            </w:tcBorders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bookmarkStart w:id="6" w:name="_GoBack"/>
            <w:bookmarkEnd w:id="6"/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задовільно </w:t>
            </w:r>
          </w:p>
        </w:tc>
      </w:tr>
      <w:tr w:rsidR="00691401" w:rsidRPr="00FD04E8" w:rsidTr="00D05134">
        <w:trPr>
          <w:trHeight w:val="297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60-65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Е </w:t>
            </w:r>
          </w:p>
        </w:tc>
        <w:tc>
          <w:tcPr>
            <w:tcW w:w="5257" w:type="dxa"/>
            <w:vMerge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691401" w:rsidRPr="00FD04E8" w:rsidTr="00D05134">
        <w:trPr>
          <w:trHeight w:val="616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FX</w:t>
            </w:r>
          </w:p>
        </w:tc>
        <w:tc>
          <w:tcPr>
            <w:tcW w:w="5257" w:type="dxa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незадовільно з можливістю </w:t>
            </w:r>
          </w:p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повторного складання</w:t>
            </w:r>
          </w:p>
        </w:tc>
      </w:tr>
      <w:tr w:rsidR="00691401" w:rsidRPr="00FD04E8" w:rsidTr="00D05134">
        <w:trPr>
          <w:trHeight w:val="228"/>
        </w:trPr>
        <w:tc>
          <w:tcPr>
            <w:tcW w:w="2774" w:type="dxa"/>
            <w:vAlign w:val="center"/>
          </w:tcPr>
          <w:p w:rsidR="00691401" w:rsidRPr="00FD04E8" w:rsidRDefault="00691401" w:rsidP="00251AB7">
            <w:pPr>
              <w:spacing w:after="0"/>
              <w:ind w:left="18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0-34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</w:t>
            </w:r>
          </w:p>
        </w:tc>
        <w:tc>
          <w:tcPr>
            <w:tcW w:w="5257" w:type="dxa"/>
            <w:vAlign w:val="center"/>
          </w:tcPr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незадовільно з обов’язковим </w:t>
            </w:r>
          </w:p>
          <w:p w:rsidR="00691401" w:rsidRPr="00FD04E8" w:rsidRDefault="00691401" w:rsidP="00251A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повторним вивченням дисципліни</w:t>
            </w:r>
          </w:p>
        </w:tc>
      </w:tr>
    </w:tbl>
    <w:p w:rsidR="00691401" w:rsidRPr="00CE263B" w:rsidRDefault="00691401" w:rsidP="00CE263B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E7E31" w:rsidRPr="00CE263B" w:rsidRDefault="007E7E31" w:rsidP="00CE26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63B">
        <w:rPr>
          <w:rFonts w:ascii="Times New Roman" w:hAnsi="Times New Roman" w:cs="Times New Roman"/>
          <w:sz w:val="28"/>
          <w:szCs w:val="28"/>
          <w:lang w:val="uk-UA"/>
        </w:rPr>
        <w:t xml:space="preserve">Якщо здобувач упродовж семестру за підсумками контрольних заходів набрав (отримав) менше 35 балів, то він не допускається до екзамену. </w:t>
      </w:r>
    </w:p>
    <w:p w:rsidR="00763776" w:rsidRPr="00CE263B" w:rsidRDefault="007E7E31" w:rsidP="00CE263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263B">
        <w:rPr>
          <w:rFonts w:ascii="Times New Roman" w:eastAsia="Calibri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sectPr w:rsidR="00763776" w:rsidRPr="00CE263B" w:rsidSect="00B61012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69" w:rsidRDefault="004B6C69" w:rsidP="009774B8">
      <w:pPr>
        <w:spacing w:after="0" w:line="240" w:lineRule="auto"/>
      </w:pPr>
      <w:r>
        <w:separator/>
      </w:r>
    </w:p>
  </w:endnote>
  <w:endnote w:type="continuationSeparator" w:id="0">
    <w:p w:rsidR="004B6C69" w:rsidRDefault="004B6C69" w:rsidP="0097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69" w:rsidRDefault="004B6C69" w:rsidP="009774B8">
      <w:pPr>
        <w:spacing w:after="0" w:line="240" w:lineRule="auto"/>
      </w:pPr>
      <w:r>
        <w:separator/>
      </w:r>
    </w:p>
  </w:footnote>
  <w:footnote w:type="continuationSeparator" w:id="0">
    <w:p w:rsidR="004B6C69" w:rsidRDefault="004B6C69" w:rsidP="0097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1012" w:rsidRPr="00C20243" w:rsidRDefault="006926B3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202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215A" w:rsidRPr="00C202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202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5A8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2024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61012" w:rsidRDefault="004B6C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75B"/>
    <w:multiLevelType w:val="hybridMultilevel"/>
    <w:tmpl w:val="AC84C44A"/>
    <w:lvl w:ilvl="0" w:tplc="323221A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3C76"/>
    <w:multiLevelType w:val="hybridMultilevel"/>
    <w:tmpl w:val="91E8D71E"/>
    <w:lvl w:ilvl="0" w:tplc="45C61058">
      <w:start w:val="1"/>
      <w:numFmt w:val="decimal"/>
      <w:lvlText w:val="%1."/>
      <w:lvlJc w:val="left"/>
      <w:pPr>
        <w:ind w:left="4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843B5E">
      <w:numFmt w:val="bullet"/>
      <w:lvlText w:val="•"/>
      <w:lvlJc w:val="left"/>
      <w:pPr>
        <w:ind w:left="1512" w:hanging="707"/>
      </w:pPr>
      <w:rPr>
        <w:rFonts w:hint="default"/>
        <w:lang w:val="uk-UA" w:eastAsia="en-US" w:bidi="ar-SA"/>
      </w:rPr>
    </w:lvl>
    <w:lvl w:ilvl="2" w:tplc="F5F4155E">
      <w:numFmt w:val="bullet"/>
      <w:lvlText w:val="•"/>
      <w:lvlJc w:val="left"/>
      <w:pPr>
        <w:ind w:left="2544" w:hanging="707"/>
      </w:pPr>
      <w:rPr>
        <w:rFonts w:hint="default"/>
        <w:lang w:val="uk-UA" w:eastAsia="en-US" w:bidi="ar-SA"/>
      </w:rPr>
    </w:lvl>
    <w:lvl w:ilvl="3" w:tplc="F5E61C4A">
      <w:numFmt w:val="bullet"/>
      <w:lvlText w:val="•"/>
      <w:lvlJc w:val="left"/>
      <w:pPr>
        <w:ind w:left="3577" w:hanging="707"/>
      </w:pPr>
      <w:rPr>
        <w:rFonts w:hint="default"/>
        <w:lang w:val="uk-UA" w:eastAsia="en-US" w:bidi="ar-SA"/>
      </w:rPr>
    </w:lvl>
    <w:lvl w:ilvl="4" w:tplc="9D044E5A">
      <w:numFmt w:val="bullet"/>
      <w:lvlText w:val="•"/>
      <w:lvlJc w:val="left"/>
      <w:pPr>
        <w:ind w:left="4609" w:hanging="707"/>
      </w:pPr>
      <w:rPr>
        <w:rFonts w:hint="default"/>
        <w:lang w:val="uk-UA" w:eastAsia="en-US" w:bidi="ar-SA"/>
      </w:rPr>
    </w:lvl>
    <w:lvl w:ilvl="5" w:tplc="62BEA1E2">
      <w:numFmt w:val="bullet"/>
      <w:lvlText w:val="•"/>
      <w:lvlJc w:val="left"/>
      <w:pPr>
        <w:ind w:left="5642" w:hanging="707"/>
      </w:pPr>
      <w:rPr>
        <w:rFonts w:hint="default"/>
        <w:lang w:val="uk-UA" w:eastAsia="en-US" w:bidi="ar-SA"/>
      </w:rPr>
    </w:lvl>
    <w:lvl w:ilvl="6" w:tplc="02E6AC7E">
      <w:numFmt w:val="bullet"/>
      <w:lvlText w:val="•"/>
      <w:lvlJc w:val="left"/>
      <w:pPr>
        <w:ind w:left="6674" w:hanging="707"/>
      </w:pPr>
      <w:rPr>
        <w:rFonts w:hint="default"/>
        <w:lang w:val="uk-UA" w:eastAsia="en-US" w:bidi="ar-SA"/>
      </w:rPr>
    </w:lvl>
    <w:lvl w:ilvl="7" w:tplc="12CC8326">
      <w:numFmt w:val="bullet"/>
      <w:lvlText w:val="•"/>
      <w:lvlJc w:val="left"/>
      <w:pPr>
        <w:ind w:left="7706" w:hanging="707"/>
      </w:pPr>
      <w:rPr>
        <w:rFonts w:hint="default"/>
        <w:lang w:val="uk-UA" w:eastAsia="en-US" w:bidi="ar-SA"/>
      </w:rPr>
    </w:lvl>
    <w:lvl w:ilvl="8" w:tplc="BB449892">
      <w:numFmt w:val="bullet"/>
      <w:lvlText w:val="•"/>
      <w:lvlJc w:val="left"/>
      <w:pPr>
        <w:ind w:left="8739" w:hanging="707"/>
      </w:pPr>
      <w:rPr>
        <w:rFonts w:hint="default"/>
        <w:lang w:val="uk-UA" w:eastAsia="en-US" w:bidi="ar-SA"/>
      </w:rPr>
    </w:lvl>
  </w:abstractNum>
  <w:abstractNum w:abstractNumId="2">
    <w:nsid w:val="33685413"/>
    <w:multiLevelType w:val="multilevel"/>
    <w:tmpl w:val="35C40902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940" w:hanging="114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404DB"/>
    <w:multiLevelType w:val="hybridMultilevel"/>
    <w:tmpl w:val="2026A5AA"/>
    <w:lvl w:ilvl="0" w:tplc="F3CEB68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sz w:val="28"/>
      </w:r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578E9"/>
    <w:multiLevelType w:val="hybridMultilevel"/>
    <w:tmpl w:val="F0B2714A"/>
    <w:lvl w:ilvl="0" w:tplc="88141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90229"/>
    <w:multiLevelType w:val="hybridMultilevel"/>
    <w:tmpl w:val="0F187C02"/>
    <w:lvl w:ilvl="0" w:tplc="3DFC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E5482"/>
    <w:multiLevelType w:val="hybridMultilevel"/>
    <w:tmpl w:val="B87C12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94F8B"/>
    <w:multiLevelType w:val="hybridMultilevel"/>
    <w:tmpl w:val="85904594"/>
    <w:lvl w:ilvl="0" w:tplc="7CB49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401"/>
    <w:rsid w:val="00012B12"/>
    <w:rsid w:val="00021805"/>
    <w:rsid w:val="0003192E"/>
    <w:rsid w:val="0004215A"/>
    <w:rsid w:val="000B1F0C"/>
    <w:rsid w:val="000C1630"/>
    <w:rsid w:val="000C7B0C"/>
    <w:rsid w:val="000F56B8"/>
    <w:rsid w:val="001137BD"/>
    <w:rsid w:val="001449E0"/>
    <w:rsid w:val="00151EE4"/>
    <w:rsid w:val="00164E82"/>
    <w:rsid w:val="0017486E"/>
    <w:rsid w:val="001D3546"/>
    <w:rsid w:val="001E3249"/>
    <w:rsid w:val="001E5404"/>
    <w:rsid w:val="002A7B7A"/>
    <w:rsid w:val="002B05BE"/>
    <w:rsid w:val="002D0733"/>
    <w:rsid w:val="002E5A8E"/>
    <w:rsid w:val="002F3B35"/>
    <w:rsid w:val="003031F7"/>
    <w:rsid w:val="0030369E"/>
    <w:rsid w:val="00320711"/>
    <w:rsid w:val="00336208"/>
    <w:rsid w:val="0034396A"/>
    <w:rsid w:val="003541DC"/>
    <w:rsid w:val="003830DE"/>
    <w:rsid w:val="003E0127"/>
    <w:rsid w:val="00406627"/>
    <w:rsid w:val="0041429F"/>
    <w:rsid w:val="0042410E"/>
    <w:rsid w:val="004414BC"/>
    <w:rsid w:val="0048204A"/>
    <w:rsid w:val="004B6C69"/>
    <w:rsid w:val="005072EF"/>
    <w:rsid w:val="005119ED"/>
    <w:rsid w:val="00536D00"/>
    <w:rsid w:val="00546129"/>
    <w:rsid w:val="005645E9"/>
    <w:rsid w:val="005D0F63"/>
    <w:rsid w:val="005E70B7"/>
    <w:rsid w:val="00611798"/>
    <w:rsid w:val="00622085"/>
    <w:rsid w:val="00654F27"/>
    <w:rsid w:val="006635EB"/>
    <w:rsid w:val="00670789"/>
    <w:rsid w:val="00691401"/>
    <w:rsid w:val="006926B3"/>
    <w:rsid w:val="006B686F"/>
    <w:rsid w:val="006E24D7"/>
    <w:rsid w:val="006F0004"/>
    <w:rsid w:val="006F0BDA"/>
    <w:rsid w:val="00701023"/>
    <w:rsid w:val="00763776"/>
    <w:rsid w:val="007A5113"/>
    <w:rsid w:val="007B1ABC"/>
    <w:rsid w:val="007B265D"/>
    <w:rsid w:val="007D5E5E"/>
    <w:rsid w:val="007E1548"/>
    <w:rsid w:val="007E39FD"/>
    <w:rsid w:val="007E7E31"/>
    <w:rsid w:val="007F0DB9"/>
    <w:rsid w:val="00815034"/>
    <w:rsid w:val="008A587B"/>
    <w:rsid w:val="008D6DA3"/>
    <w:rsid w:val="008D7758"/>
    <w:rsid w:val="008F47D8"/>
    <w:rsid w:val="00925D78"/>
    <w:rsid w:val="0093198F"/>
    <w:rsid w:val="009515E8"/>
    <w:rsid w:val="009774B8"/>
    <w:rsid w:val="009A0079"/>
    <w:rsid w:val="009E6877"/>
    <w:rsid w:val="009F3F0C"/>
    <w:rsid w:val="00A038F3"/>
    <w:rsid w:val="00A32259"/>
    <w:rsid w:val="00A57953"/>
    <w:rsid w:val="00A85CFE"/>
    <w:rsid w:val="00AA6C06"/>
    <w:rsid w:val="00AB70F8"/>
    <w:rsid w:val="00AE0003"/>
    <w:rsid w:val="00B21CB9"/>
    <w:rsid w:val="00B21FCC"/>
    <w:rsid w:val="00B73953"/>
    <w:rsid w:val="00BC00F4"/>
    <w:rsid w:val="00BC57B8"/>
    <w:rsid w:val="00BD2BAF"/>
    <w:rsid w:val="00BD7A11"/>
    <w:rsid w:val="00C20243"/>
    <w:rsid w:val="00C523B0"/>
    <w:rsid w:val="00CA61FD"/>
    <w:rsid w:val="00CA6B71"/>
    <w:rsid w:val="00CC559F"/>
    <w:rsid w:val="00CE263B"/>
    <w:rsid w:val="00CE65B0"/>
    <w:rsid w:val="00CF2674"/>
    <w:rsid w:val="00D05134"/>
    <w:rsid w:val="00D446E5"/>
    <w:rsid w:val="00D85B13"/>
    <w:rsid w:val="00D90EB7"/>
    <w:rsid w:val="00DA706B"/>
    <w:rsid w:val="00DA78C8"/>
    <w:rsid w:val="00DC3350"/>
    <w:rsid w:val="00DC6791"/>
    <w:rsid w:val="00DD0692"/>
    <w:rsid w:val="00DE7C3B"/>
    <w:rsid w:val="00E12BB5"/>
    <w:rsid w:val="00E31316"/>
    <w:rsid w:val="00E34DF0"/>
    <w:rsid w:val="00E4103E"/>
    <w:rsid w:val="00E65A83"/>
    <w:rsid w:val="00E97E4A"/>
    <w:rsid w:val="00EE613A"/>
    <w:rsid w:val="00EF361B"/>
    <w:rsid w:val="00EF6563"/>
    <w:rsid w:val="00F2401E"/>
    <w:rsid w:val="00F279F1"/>
    <w:rsid w:val="00F5024F"/>
    <w:rsid w:val="00F63FE7"/>
    <w:rsid w:val="00F758F8"/>
    <w:rsid w:val="00F75AAE"/>
    <w:rsid w:val="00F87001"/>
    <w:rsid w:val="00F95949"/>
    <w:rsid w:val="00F9734C"/>
    <w:rsid w:val="00FA6BC2"/>
    <w:rsid w:val="00FB57CB"/>
    <w:rsid w:val="00FB6AC4"/>
    <w:rsid w:val="00FC6739"/>
    <w:rsid w:val="00FD04E8"/>
    <w:rsid w:val="00FD4D21"/>
    <w:rsid w:val="00FE3ED1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401"/>
  </w:style>
  <w:style w:type="character" w:customStyle="1" w:styleId="2">
    <w:name w:val="Основной текст (2) + Курсив"/>
    <w:rsid w:val="006914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">
    <w:name w:val="Без интервала1"/>
    <w:uiPriority w:val="99"/>
    <w:rsid w:val="0069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0"/>
    <w:rsid w:val="00691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Полужирный"/>
    <w:basedOn w:val="a0"/>
    <w:rsid w:val="00691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paragraph" w:styleId="a6">
    <w:name w:val="No Spacing"/>
    <w:uiPriority w:val="1"/>
    <w:qFormat/>
    <w:rsid w:val="00691401"/>
    <w:pPr>
      <w:spacing w:after="0" w:line="240" w:lineRule="auto"/>
    </w:pPr>
    <w:rPr>
      <w:lang w:val="uk-UA"/>
    </w:rPr>
  </w:style>
  <w:style w:type="character" w:styleId="a7">
    <w:name w:val="Hyperlink"/>
    <w:basedOn w:val="a0"/>
    <w:uiPriority w:val="99"/>
    <w:unhideWhenUsed/>
    <w:rsid w:val="00691401"/>
    <w:rPr>
      <w:color w:val="0000FF" w:themeColor="hyperlink"/>
      <w:u w:val="single"/>
    </w:rPr>
  </w:style>
  <w:style w:type="paragraph" w:styleId="a8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9"/>
    <w:uiPriority w:val="34"/>
    <w:qFormat/>
    <w:rsid w:val="00CF2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iPriority w:val="1"/>
    <w:qFormat/>
    <w:rsid w:val="00701023"/>
    <w:pPr>
      <w:widowControl w:val="0"/>
      <w:autoSpaceDE w:val="0"/>
      <w:autoSpaceDN w:val="0"/>
      <w:spacing w:after="0" w:line="240" w:lineRule="auto"/>
      <w:ind w:left="473" w:firstLine="7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70102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C2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0243"/>
  </w:style>
  <w:style w:type="character" w:customStyle="1" w:styleId="a9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8"/>
    <w:uiPriority w:val="34"/>
    <w:locked/>
    <w:rsid w:val="00DE7C3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pr.gov.u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32782/2226-0099.2025.142.1.3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URL:https://ecoaction.org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2782/2226-0099.2024.137.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uvrpb.davr.gov.ua/" TargetMode="External"/><Relationship Id="rId10" Type="http://schemas.openxmlformats.org/officeDocument/2006/relationships/hyperlink" Target="http://socrates.vsau.org/method/getfile.php/92486.pdf?x=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dav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7A14F-2D30-4E13-AB0B-905443A8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2025-12-05T13:32:00Z</cp:lastPrinted>
  <dcterms:created xsi:type="dcterms:W3CDTF">2024-07-01T12:49:00Z</dcterms:created>
  <dcterms:modified xsi:type="dcterms:W3CDTF">2026-03-16T06:30:00Z</dcterms:modified>
</cp:coreProperties>
</file>